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ascii="仿宋" w:hAnsi="仿宋" w:eastAsia="仿宋" w:cs="仿宋"/>
          <w:b/>
          <w:bCs/>
          <w:sz w:val="32"/>
          <w:szCs w:val="32"/>
        </w:rPr>
      </w:pPr>
      <w:bookmarkStart w:id="0" w:name="_Toc27546"/>
      <w:r>
        <w:rPr>
          <w:rFonts w:hint="eastAsia" w:ascii="仿宋" w:hAnsi="仿宋" w:eastAsia="仿宋" w:cs="仿宋"/>
          <w:b/>
          <w:bCs/>
          <w:sz w:val="32"/>
          <w:szCs w:val="32"/>
        </w:rPr>
        <w:t>第三章  采购需求</w:t>
      </w:r>
      <w:bookmarkEnd w:id="0"/>
    </w:p>
    <w:p>
      <w:pPr>
        <w:pStyle w:val="7"/>
        <w:wordWrap w:val="0"/>
        <w:topLinePunct/>
        <w:ind w:firstLine="470" w:firstLineChars="196"/>
        <w:rPr>
          <w:rFonts w:eastAsia="仿宋"/>
          <w:sz w:val="24"/>
          <w:szCs w:val="24"/>
        </w:rPr>
      </w:pPr>
      <w:r>
        <w:rPr>
          <w:rFonts w:eastAsia="仿宋"/>
          <w:sz w:val="24"/>
          <w:szCs w:val="24"/>
        </w:rPr>
        <w:t>1.以下《采购需求说明》及《采购需求一览表》所列内容为采购人所提采购需求，供应商应认真仔细研究，慎重选择相应的产品及技术参数、规格型号等参与采购活动。</w:t>
      </w:r>
    </w:p>
    <w:p>
      <w:pPr>
        <w:pStyle w:val="7"/>
        <w:wordWrap w:val="0"/>
        <w:topLinePunct/>
        <w:ind w:firstLine="470" w:firstLineChars="196"/>
        <w:rPr>
          <w:rFonts w:eastAsia="仿宋"/>
          <w:sz w:val="24"/>
          <w:szCs w:val="24"/>
        </w:rPr>
      </w:pPr>
      <w:r>
        <w:rPr>
          <w:rFonts w:eastAsia="仿宋"/>
          <w:sz w:val="24"/>
          <w:szCs w:val="24"/>
        </w:rPr>
        <w:t>2.</w:t>
      </w:r>
      <w:r>
        <w:rPr>
          <w:rFonts w:hint="eastAsia" w:eastAsia="仿宋"/>
          <w:snapToGrid w:val="0"/>
          <w:kern w:val="0"/>
          <w:sz w:val="24"/>
          <w:szCs w:val="24"/>
        </w:rPr>
        <w:t>对于不允许偏离的实质性要求，采购人或者采购代理机构应当在单一来源采购文件中规定，并以醒目的方式标明，醒目方式为标注“*”。</w:t>
      </w:r>
      <w:r>
        <w:rPr>
          <w:rFonts w:eastAsia="仿宋"/>
          <w:snapToGrid w:val="0"/>
          <w:kern w:val="0"/>
          <w:sz w:val="24"/>
          <w:szCs w:val="24"/>
        </w:rPr>
        <w:t>本章中标</w:t>
      </w:r>
      <w:r>
        <w:rPr>
          <w:rFonts w:hint="eastAsia" w:eastAsia="仿宋"/>
          <w:snapToGrid w:val="0"/>
          <w:kern w:val="0"/>
          <w:sz w:val="24"/>
          <w:szCs w:val="24"/>
        </w:rPr>
        <w:t>注</w:t>
      </w:r>
      <w:r>
        <w:rPr>
          <w:rFonts w:eastAsia="仿宋"/>
          <w:snapToGrid w:val="0"/>
          <w:kern w:val="0"/>
          <w:sz w:val="24"/>
          <w:szCs w:val="24"/>
        </w:rPr>
        <w:t>“*”的要求为实质性要求，必须满足并提供</w:t>
      </w:r>
      <w:r>
        <w:rPr>
          <w:rFonts w:hint="eastAsia" w:eastAsia="仿宋"/>
          <w:snapToGrid w:val="0"/>
          <w:kern w:val="0"/>
          <w:sz w:val="24"/>
          <w:szCs w:val="24"/>
        </w:rPr>
        <w:t>采购文件</w:t>
      </w:r>
      <w:r>
        <w:rPr>
          <w:rFonts w:eastAsia="仿宋"/>
          <w:snapToGrid w:val="0"/>
          <w:kern w:val="0"/>
          <w:sz w:val="24"/>
          <w:szCs w:val="24"/>
        </w:rPr>
        <w:t>要求的资料。</w:t>
      </w:r>
      <w:r>
        <w:rPr>
          <w:rFonts w:hint="eastAsia" w:eastAsia="仿宋"/>
          <w:snapToGrid w:val="0"/>
          <w:kern w:val="0"/>
          <w:sz w:val="24"/>
          <w:szCs w:val="24"/>
        </w:rPr>
        <w:t>对于实质性要求的，应使用“*”标注；如未使用“*”标注，即便使用“拒绝”“不接受”“无效”“不得”“必须”“应当”等文字表述的，也视为非实质性要求。</w:t>
      </w:r>
    </w:p>
    <w:p>
      <w:pPr>
        <w:pStyle w:val="7"/>
        <w:wordWrap w:val="0"/>
        <w:topLinePunct/>
        <w:ind w:firstLine="470" w:firstLineChars="196"/>
        <w:rPr>
          <w:rFonts w:eastAsia="仿宋"/>
          <w:sz w:val="24"/>
          <w:szCs w:val="24"/>
        </w:rPr>
      </w:pPr>
      <w:r>
        <w:rPr>
          <w:rFonts w:eastAsia="仿宋"/>
          <w:sz w:val="24"/>
          <w:szCs w:val="24"/>
        </w:rPr>
        <w:t>3.报价包括采购、运输、人工、安装、售后、税费等所有费用。</w:t>
      </w:r>
    </w:p>
    <w:p>
      <w:pPr>
        <w:pStyle w:val="7"/>
        <w:wordWrap w:val="0"/>
        <w:topLinePunct/>
        <w:ind w:firstLine="470" w:firstLineChars="196"/>
        <w:rPr>
          <w:rFonts w:eastAsia="仿宋"/>
          <w:sz w:val="24"/>
          <w:szCs w:val="24"/>
        </w:rPr>
      </w:pPr>
      <w:r>
        <w:rPr>
          <w:rFonts w:hint="eastAsia" w:eastAsia="仿宋"/>
          <w:sz w:val="24"/>
          <w:szCs w:val="24"/>
        </w:rPr>
        <w:t>4</w:t>
      </w:r>
      <w:r>
        <w:rPr>
          <w:rFonts w:eastAsia="仿宋"/>
          <w:sz w:val="24"/>
          <w:szCs w:val="24"/>
        </w:rPr>
        <w:t>.本项目采购文件第七章 “响应文件格式”中内容应根据项目需要和</w:t>
      </w:r>
      <w:r>
        <w:rPr>
          <w:rFonts w:hint="eastAsia" w:eastAsia="仿宋"/>
          <w:sz w:val="24"/>
          <w:szCs w:val="24"/>
        </w:rPr>
        <w:t>协商办法</w:t>
      </w:r>
      <w:r>
        <w:rPr>
          <w:rFonts w:eastAsia="仿宋"/>
          <w:sz w:val="24"/>
          <w:szCs w:val="24"/>
        </w:rPr>
        <w:t>及标准规定填写。</w:t>
      </w:r>
    </w:p>
    <w:p>
      <w:pPr>
        <w:pStyle w:val="7"/>
        <w:wordWrap w:val="0"/>
        <w:topLinePunct/>
        <w:ind w:firstLine="470" w:firstLineChars="196"/>
        <w:rPr>
          <w:rFonts w:eastAsia="仿宋"/>
          <w:sz w:val="24"/>
          <w:szCs w:val="24"/>
        </w:rPr>
      </w:pPr>
      <w:r>
        <w:rPr>
          <w:rFonts w:hint="eastAsia" w:eastAsia="仿宋"/>
          <w:sz w:val="24"/>
          <w:szCs w:val="24"/>
        </w:rPr>
        <w:t>5</w:t>
      </w:r>
      <w:r>
        <w:rPr>
          <w:rFonts w:eastAsia="仿宋"/>
          <w:sz w:val="24"/>
          <w:szCs w:val="24"/>
        </w:rPr>
        <w:t>. 成交供应商和采购人应按照采购文件确定的事项签订政府采购合同。</w:t>
      </w:r>
    </w:p>
    <w:p>
      <w:pPr>
        <w:pStyle w:val="7"/>
        <w:wordWrap w:val="0"/>
        <w:topLinePunct/>
        <w:ind w:firstLine="470" w:firstLineChars="196"/>
        <w:rPr>
          <w:rFonts w:eastAsia="仿宋"/>
          <w:sz w:val="24"/>
          <w:szCs w:val="24"/>
        </w:rPr>
      </w:pPr>
      <w:r>
        <w:rPr>
          <w:rFonts w:hint="eastAsia" w:eastAsia="仿宋"/>
          <w:sz w:val="24"/>
          <w:szCs w:val="24"/>
        </w:rPr>
        <w:t>6</w:t>
      </w:r>
      <w:r>
        <w:rPr>
          <w:rFonts w:eastAsia="仿宋"/>
          <w:sz w:val="24"/>
          <w:szCs w:val="24"/>
        </w:rPr>
        <w:t>. 本章中标注“▲”的产品为主要标的。采购人（代理机构）在编制</w:t>
      </w:r>
      <w:r>
        <w:rPr>
          <w:rFonts w:hint="eastAsia" w:eastAsia="仿宋"/>
          <w:sz w:val="24"/>
          <w:szCs w:val="24"/>
        </w:rPr>
        <w:t>采购</w:t>
      </w:r>
      <w:r>
        <w:rPr>
          <w:rFonts w:eastAsia="仿宋"/>
          <w:sz w:val="24"/>
          <w:szCs w:val="24"/>
        </w:rPr>
        <w:t>文件时必须将采购的主要标的标注“▲”。</w:t>
      </w:r>
    </w:p>
    <w:p>
      <w:pPr>
        <w:pStyle w:val="7"/>
        <w:wordWrap w:val="0"/>
        <w:topLinePunct/>
        <w:ind w:firstLine="470" w:firstLineChars="196"/>
        <w:rPr>
          <w:rFonts w:eastAsia="仿宋"/>
          <w:sz w:val="24"/>
          <w:szCs w:val="24"/>
        </w:rPr>
      </w:pPr>
      <w:r>
        <w:rPr>
          <w:rFonts w:hint="eastAsia" w:eastAsia="仿宋"/>
          <w:sz w:val="24"/>
          <w:szCs w:val="24"/>
        </w:rPr>
        <w:t>7</w:t>
      </w:r>
      <w:r>
        <w:rPr>
          <w:rFonts w:eastAsia="仿宋"/>
          <w:sz w:val="24"/>
          <w:szCs w:val="24"/>
        </w:rPr>
        <w:t>.为落实政府采购关于节能、环保的政策要求，由采购人或代理机构查询中国政府采购网相关链接，并根据查询结果，在采购需求一览表填写列入品目清单情况。</w:t>
      </w:r>
    </w:p>
    <w:p>
      <w:pPr>
        <w:pStyle w:val="7"/>
        <w:wordWrap w:val="0"/>
        <w:topLinePunct/>
        <w:ind w:firstLine="470" w:firstLineChars="196"/>
        <w:rPr>
          <w:rFonts w:eastAsia="仿宋"/>
          <w:sz w:val="24"/>
          <w:szCs w:val="24"/>
        </w:rPr>
      </w:pPr>
      <w:r>
        <w:rPr>
          <w:rFonts w:eastAsia="仿宋"/>
          <w:sz w:val="24"/>
          <w:szCs w:val="24"/>
        </w:rPr>
        <w:t>采购产品如有列入品目清单内强制采购类节能产品，必须按品目清单要求采购。供应商须提供中国政府采购网查询截图或经市场监管总局《参与实施政府采购节能产品认证机构名录》中认证机构出具的有效节能产品认证证书，否则按无效响应处理。</w:t>
      </w:r>
    </w:p>
    <w:p>
      <w:pPr>
        <w:pStyle w:val="7"/>
        <w:wordWrap w:val="0"/>
        <w:topLinePunct/>
        <w:ind w:firstLine="470" w:firstLineChars="196"/>
        <w:rPr>
          <w:rFonts w:eastAsia="仿宋"/>
          <w:sz w:val="24"/>
          <w:szCs w:val="24"/>
        </w:rPr>
      </w:pPr>
      <w:r>
        <w:rPr>
          <w:rFonts w:hint="eastAsia" w:eastAsia="仿宋"/>
          <w:sz w:val="24"/>
          <w:szCs w:val="24"/>
        </w:rPr>
        <w:t>8</w:t>
      </w:r>
      <w:r>
        <w:rPr>
          <w:rFonts w:eastAsia="仿宋"/>
          <w:sz w:val="24"/>
          <w:szCs w:val="24"/>
        </w:rPr>
        <w:t>.采购产品如有列入品目清单内优先采购节能或环境标志产品</w:t>
      </w:r>
      <w:r>
        <w:rPr>
          <w:rFonts w:hint="eastAsia" w:eastAsia="仿宋"/>
          <w:sz w:val="24"/>
          <w:szCs w:val="24"/>
        </w:rPr>
        <w:t>，</w:t>
      </w:r>
      <w:r>
        <w:rPr>
          <w:rFonts w:eastAsia="仿宋"/>
          <w:sz w:val="24"/>
          <w:szCs w:val="24"/>
        </w:rPr>
        <w:t>优先采购节能或环境标志产品。</w:t>
      </w:r>
    </w:p>
    <w:p>
      <w:pPr>
        <w:pStyle w:val="7"/>
        <w:wordWrap w:val="0"/>
        <w:topLinePunct/>
        <w:ind w:firstLine="480" w:firstLineChars="200"/>
        <w:rPr>
          <w:rFonts w:eastAsia="仿宋"/>
          <w:sz w:val="24"/>
          <w:szCs w:val="24"/>
        </w:rPr>
      </w:pPr>
      <w:r>
        <w:rPr>
          <w:rFonts w:hint="eastAsia" w:eastAsia="仿宋"/>
          <w:sz w:val="24"/>
          <w:szCs w:val="24"/>
        </w:rPr>
        <w:t>9</w:t>
      </w:r>
      <w:r>
        <w:rPr>
          <w:rFonts w:eastAsia="仿宋"/>
          <w:sz w:val="24"/>
          <w:szCs w:val="24"/>
        </w:rPr>
        <w:t>.采购人（采购代理机构）在编制采购文件时必须将采购标的性质予以明确。</w:t>
      </w:r>
    </w:p>
    <w:p>
      <w:pPr>
        <w:pStyle w:val="7"/>
        <w:wordWrap w:val="0"/>
        <w:topLinePunct/>
        <w:ind w:firstLine="480" w:firstLineChars="200"/>
        <w:rPr>
          <w:rFonts w:eastAsia="仿宋"/>
          <w:sz w:val="24"/>
          <w:szCs w:val="24"/>
        </w:rPr>
      </w:pPr>
      <w:r>
        <w:rPr>
          <w:rFonts w:hint="eastAsia" w:eastAsia="仿宋"/>
          <w:sz w:val="24"/>
          <w:szCs w:val="24"/>
        </w:rPr>
        <w:t>10</w:t>
      </w:r>
      <w:r>
        <w:rPr>
          <w:rFonts w:eastAsia="仿宋"/>
          <w:sz w:val="24"/>
          <w:szCs w:val="24"/>
        </w:rPr>
        <w:t>.按照财政部、工业和信息化部制定的《政府采购促进中小企业发展管理办法》。企业划型标准按照《关于印发中小企业划型标准规定的通知》（工信部联企业〔2011〕300号）规定执行。采购人或采购代理机构应当依据中小企业划型标准，根据采购项目具体情况，在采购文件中明确采购标的对应的中小企业划分标准所属行业。如果一个采购项目涉及多个采购标的的，应当在采购文件中逐一明确所有采购标的对应的中小企业划分标准所属行业。供应商根据采购文件中明确的行业所对应的划分标准，判断是否属于中小企业。现行中小企业划分标准行业包括农、林、牧、渔业，工业，建筑业，批发业，零售业，交通运输业，仓储业，邮政业，住宿业，餐饮业，信息传输业，软件和信息技术服务业，房地产开发经营，物业管理，租赁和商业服务业和其他未列明行业等十六类。（如下表所示）</w:t>
      </w:r>
    </w:p>
    <w:p>
      <w:pPr>
        <w:pStyle w:val="7"/>
        <w:wordWrap w:val="0"/>
        <w:topLinePunct/>
        <w:jc w:val="center"/>
        <w:rPr>
          <w:rFonts w:eastAsia="仿宋"/>
          <w:sz w:val="24"/>
          <w:szCs w:val="24"/>
        </w:rPr>
      </w:pPr>
      <w:r>
        <w:rPr>
          <w:rFonts w:eastAsia="仿宋"/>
          <w:sz w:val="24"/>
          <w:szCs w:val="24"/>
        </w:rPr>
        <w:t>附表：中小企业划分标准：</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63"/>
        <w:gridCol w:w="1392"/>
        <w:gridCol w:w="972"/>
        <w:gridCol w:w="1092"/>
        <w:gridCol w:w="1572"/>
        <w:gridCol w:w="1296"/>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3" w:type="dxa"/>
            <w:vAlign w:val="center"/>
          </w:tcPr>
          <w:p>
            <w:pPr>
              <w:widowControl/>
              <w:wordWrap w:val="0"/>
              <w:topLinePunct/>
              <w:spacing w:after="113" w:line="180" w:lineRule="atLeast"/>
              <w:rPr>
                <w:rFonts w:eastAsia="仿宋"/>
                <w:b/>
                <w:bCs/>
                <w:sz w:val="18"/>
                <w:szCs w:val="18"/>
              </w:rPr>
            </w:pPr>
            <w:r>
              <w:rPr>
                <w:rFonts w:eastAsia="仿宋"/>
                <w:b/>
                <w:bCs/>
                <w:sz w:val="18"/>
                <w:szCs w:val="18"/>
              </w:rPr>
              <w:t>行业名称</w:t>
            </w:r>
          </w:p>
        </w:tc>
        <w:tc>
          <w:tcPr>
            <w:tcW w:w="1392" w:type="dxa"/>
            <w:vAlign w:val="center"/>
          </w:tcPr>
          <w:p>
            <w:pPr>
              <w:widowControl/>
              <w:wordWrap w:val="0"/>
              <w:topLinePunct/>
              <w:spacing w:after="113" w:line="180" w:lineRule="atLeast"/>
              <w:rPr>
                <w:rFonts w:eastAsia="仿宋"/>
                <w:b/>
                <w:bCs/>
                <w:sz w:val="18"/>
                <w:szCs w:val="18"/>
              </w:rPr>
            </w:pPr>
            <w:r>
              <w:rPr>
                <w:rFonts w:eastAsia="仿宋"/>
                <w:b/>
                <w:bCs/>
                <w:sz w:val="18"/>
                <w:szCs w:val="18"/>
              </w:rPr>
              <w:t>指标名称</w:t>
            </w:r>
          </w:p>
        </w:tc>
        <w:tc>
          <w:tcPr>
            <w:tcW w:w="972" w:type="dxa"/>
            <w:vAlign w:val="center"/>
          </w:tcPr>
          <w:p>
            <w:pPr>
              <w:widowControl/>
              <w:wordWrap w:val="0"/>
              <w:topLinePunct/>
              <w:spacing w:after="113" w:line="180" w:lineRule="atLeast"/>
              <w:rPr>
                <w:rFonts w:eastAsia="仿宋"/>
                <w:b/>
                <w:bCs/>
                <w:sz w:val="18"/>
                <w:szCs w:val="18"/>
              </w:rPr>
            </w:pPr>
            <w:r>
              <w:rPr>
                <w:rFonts w:eastAsia="仿宋"/>
                <w:b/>
                <w:bCs/>
                <w:sz w:val="18"/>
                <w:szCs w:val="18"/>
              </w:rPr>
              <w:t>计量单位</w:t>
            </w:r>
          </w:p>
        </w:tc>
        <w:tc>
          <w:tcPr>
            <w:tcW w:w="1092" w:type="dxa"/>
            <w:vAlign w:val="center"/>
          </w:tcPr>
          <w:p>
            <w:pPr>
              <w:widowControl/>
              <w:wordWrap w:val="0"/>
              <w:topLinePunct/>
              <w:spacing w:after="113" w:line="180" w:lineRule="atLeast"/>
              <w:ind w:firstLine="420"/>
              <w:rPr>
                <w:rFonts w:eastAsia="仿宋"/>
                <w:b/>
                <w:bCs/>
                <w:sz w:val="18"/>
                <w:szCs w:val="18"/>
              </w:rPr>
            </w:pPr>
            <w:r>
              <w:rPr>
                <w:rFonts w:eastAsia="仿宋"/>
                <w:b/>
                <w:bCs/>
                <w:sz w:val="18"/>
                <w:szCs w:val="18"/>
              </w:rPr>
              <w:t>大型</w:t>
            </w:r>
          </w:p>
        </w:tc>
        <w:tc>
          <w:tcPr>
            <w:tcW w:w="1572" w:type="dxa"/>
            <w:vAlign w:val="center"/>
          </w:tcPr>
          <w:p>
            <w:pPr>
              <w:widowControl/>
              <w:wordWrap w:val="0"/>
              <w:topLinePunct/>
              <w:spacing w:after="113" w:line="180" w:lineRule="atLeast"/>
              <w:ind w:firstLine="420"/>
              <w:rPr>
                <w:rFonts w:eastAsia="仿宋"/>
                <w:b/>
                <w:bCs/>
                <w:sz w:val="18"/>
                <w:szCs w:val="18"/>
              </w:rPr>
            </w:pPr>
            <w:r>
              <w:rPr>
                <w:rFonts w:eastAsia="仿宋"/>
                <w:b/>
                <w:bCs/>
                <w:sz w:val="18"/>
                <w:szCs w:val="18"/>
              </w:rPr>
              <w:t>中型</w:t>
            </w:r>
          </w:p>
        </w:tc>
        <w:tc>
          <w:tcPr>
            <w:tcW w:w="1296" w:type="dxa"/>
            <w:vAlign w:val="center"/>
          </w:tcPr>
          <w:p>
            <w:pPr>
              <w:widowControl/>
              <w:wordWrap w:val="0"/>
              <w:topLinePunct/>
              <w:spacing w:after="113" w:line="180" w:lineRule="atLeast"/>
              <w:ind w:firstLine="420"/>
              <w:rPr>
                <w:rFonts w:eastAsia="仿宋"/>
                <w:b/>
                <w:bCs/>
                <w:sz w:val="18"/>
                <w:szCs w:val="18"/>
              </w:rPr>
            </w:pPr>
            <w:r>
              <w:rPr>
                <w:rFonts w:eastAsia="仿宋"/>
                <w:b/>
                <w:bCs/>
                <w:sz w:val="18"/>
                <w:szCs w:val="18"/>
              </w:rPr>
              <w:t>小型</w:t>
            </w:r>
          </w:p>
        </w:tc>
        <w:tc>
          <w:tcPr>
            <w:tcW w:w="1134" w:type="dxa"/>
            <w:vAlign w:val="center"/>
          </w:tcPr>
          <w:p>
            <w:pPr>
              <w:widowControl/>
              <w:wordWrap w:val="0"/>
              <w:topLinePunct/>
              <w:spacing w:after="113" w:line="180" w:lineRule="atLeast"/>
              <w:rPr>
                <w:rFonts w:eastAsia="仿宋"/>
                <w:b/>
                <w:bCs/>
                <w:sz w:val="18"/>
                <w:szCs w:val="18"/>
              </w:rPr>
            </w:pPr>
            <w:r>
              <w:rPr>
                <w:rFonts w:eastAsia="仿宋"/>
                <w:b/>
                <w:bCs/>
                <w:sz w:val="18"/>
                <w:szCs w:val="18"/>
              </w:rPr>
              <w:t>微型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63" w:type="dxa"/>
            <w:vAlign w:val="center"/>
          </w:tcPr>
          <w:p>
            <w:pPr>
              <w:widowControl/>
              <w:wordWrap w:val="0"/>
              <w:topLinePunct/>
              <w:spacing w:after="113" w:line="180" w:lineRule="atLeast"/>
              <w:jc w:val="center"/>
              <w:rPr>
                <w:rFonts w:eastAsia="仿宋"/>
                <w:sz w:val="18"/>
                <w:szCs w:val="18"/>
              </w:rPr>
            </w:pPr>
            <w:r>
              <w:rPr>
                <w:rFonts w:eastAsia="仿宋"/>
                <w:sz w:val="18"/>
                <w:szCs w:val="18"/>
              </w:rPr>
              <w:t>农、林、牧、渔业</w:t>
            </w:r>
          </w:p>
        </w:tc>
        <w:tc>
          <w:tcPr>
            <w:tcW w:w="1392" w:type="dxa"/>
            <w:vAlign w:val="center"/>
          </w:tcPr>
          <w:p>
            <w:pPr>
              <w:widowControl/>
              <w:wordWrap w:val="0"/>
              <w:topLinePunct/>
              <w:spacing w:after="113" w:line="180" w:lineRule="atLeast"/>
              <w:jc w:val="center"/>
              <w:rPr>
                <w:rFonts w:eastAsia="仿宋"/>
                <w:sz w:val="18"/>
                <w:szCs w:val="18"/>
              </w:rPr>
            </w:pPr>
            <w:r>
              <w:rPr>
                <w:rFonts w:eastAsia="仿宋"/>
                <w:sz w:val="18"/>
                <w:szCs w:val="18"/>
              </w:rPr>
              <w:t>营业收入</w:t>
            </w:r>
            <w:r>
              <w:rPr>
                <w:rFonts w:hint="eastAsia" w:eastAsia="仿宋"/>
                <w:sz w:val="18"/>
                <w:szCs w:val="18"/>
              </w:rPr>
              <w:t>（</w:t>
            </w:r>
            <w:r>
              <w:rPr>
                <w:rFonts w:eastAsia="仿宋"/>
                <w:sz w:val="18"/>
                <w:szCs w:val="18"/>
              </w:rPr>
              <w:t>Y</w:t>
            </w:r>
            <w:r>
              <w:rPr>
                <w:rFonts w:hint="eastAsia" w:eastAsia="仿宋"/>
                <w:sz w:val="18"/>
                <w:szCs w:val="18"/>
              </w:rPr>
              <w:t>）</w:t>
            </w:r>
          </w:p>
        </w:tc>
        <w:tc>
          <w:tcPr>
            <w:tcW w:w="972" w:type="dxa"/>
            <w:vAlign w:val="center"/>
          </w:tcPr>
          <w:p>
            <w:pPr>
              <w:widowControl/>
              <w:wordWrap w:val="0"/>
              <w:topLinePunct/>
              <w:spacing w:after="113" w:line="180" w:lineRule="atLeast"/>
              <w:jc w:val="center"/>
              <w:rPr>
                <w:rFonts w:eastAsia="仿宋"/>
                <w:sz w:val="18"/>
                <w:szCs w:val="18"/>
              </w:rPr>
            </w:pPr>
            <w:r>
              <w:rPr>
                <w:rFonts w:eastAsia="仿宋"/>
                <w:sz w:val="18"/>
                <w:szCs w:val="18"/>
              </w:rPr>
              <w:t>万元</w:t>
            </w:r>
          </w:p>
        </w:tc>
        <w:tc>
          <w:tcPr>
            <w:tcW w:w="1092" w:type="dxa"/>
            <w:vAlign w:val="center"/>
          </w:tcPr>
          <w:p>
            <w:pPr>
              <w:widowControl/>
              <w:wordWrap w:val="0"/>
              <w:topLinePunct/>
              <w:spacing w:after="113" w:line="180" w:lineRule="atLeast"/>
              <w:jc w:val="center"/>
              <w:rPr>
                <w:rFonts w:eastAsia="仿宋"/>
                <w:sz w:val="18"/>
                <w:szCs w:val="18"/>
              </w:rPr>
            </w:pPr>
            <w:r>
              <w:rPr>
                <w:rFonts w:eastAsia="仿宋"/>
                <w:sz w:val="18"/>
                <w:szCs w:val="18"/>
              </w:rPr>
              <w:t>Y≥20000</w:t>
            </w:r>
          </w:p>
        </w:tc>
        <w:tc>
          <w:tcPr>
            <w:tcW w:w="1572" w:type="dxa"/>
            <w:vAlign w:val="center"/>
          </w:tcPr>
          <w:p>
            <w:pPr>
              <w:widowControl/>
              <w:wordWrap w:val="0"/>
              <w:topLinePunct/>
              <w:spacing w:after="113" w:line="180" w:lineRule="atLeast"/>
              <w:jc w:val="center"/>
              <w:rPr>
                <w:rFonts w:eastAsia="仿宋"/>
                <w:sz w:val="18"/>
                <w:szCs w:val="18"/>
              </w:rPr>
            </w:pPr>
            <w:r>
              <w:rPr>
                <w:rFonts w:eastAsia="仿宋"/>
                <w:sz w:val="18"/>
                <w:szCs w:val="18"/>
              </w:rPr>
              <w:t>500≤Y&lt;20000</w:t>
            </w:r>
          </w:p>
        </w:tc>
        <w:tc>
          <w:tcPr>
            <w:tcW w:w="1296" w:type="dxa"/>
            <w:vAlign w:val="center"/>
          </w:tcPr>
          <w:p>
            <w:pPr>
              <w:widowControl/>
              <w:wordWrap w:val="0"/>
              <w:topLinePunct/>
              <w:spacing w:after="113" w:line="180" w:lineRule="atLeast"/>
              <w:rPr>
                <w:rFonts w:eastAsia="仿宋"/>
                <w:sz w:val="18"/>
                <w:szCs w:val="18"/>
              </w:rPr>
            </w:pPr>
            <w:r>
              <w:rPr>
                <w:rFonts w:eastAsia="仿宋"/>
                <w:sz w:val="18"/>
                <w:szCs w:val="18"/>
              </w:rPr>
              <w:t>50≤Y&lt;500</w:t>
            </w:r>
          </w:p>
        </w:tc>
        <w:tc>
          <w:tcPr>
            <w:tcW w:w="1134" w:type="dxa"/>
            <w:vAlign w:val="center"/>
          </w:tcPr>
          <w:p>
            <w:pPr>
              <w:widowControl/>
              <w:wordWrap w:val="0"/>
              <w:topLinePunct/>
              <w:spacing w:after="113" w:line="180" w:lineRule="atLeast"/>
              <w:jc w:val="center"/>
              <w:rPr>
                <w:rFonts w:eastAsia="仿宋"/>
                <w:sz w:val="18"/>
                <w:szCs w:val="18"/>
              </w:rPr>
            </w:pPr>
            <w:r>
              <w:rPr>
                <w:rFonts w:eastAsia="仿宋"/>
                <w:sz w:val="18"/>
                <w:szCs w:val="18"/>
              </w:rPr>
              <w:t>Y&lt;50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3" w:type="dxa"/>
            <w:vMerge w:val="restart"/>
            <w:vAlign w:val="center"/>
          </w:tcPr>
          <w:p>
            <w:pPr>
              <w:pStyle w:val="7"/>
              <w:wordWrap w:val="0"/>
              <w:topLinePunct/>
              <w:jc w:val="center"/>
              <w:rPr>
                <w:rFonts w:eastAsia="仿宋"/>
                <w:sz w:val="18"/>
                <w:szCs w:val="18"/>
              </w:rPr>
            </w:pPr>
            <w:r>
              <w:rPr>
                <w:rFonts w:eastAsia="仿宋"/>
                <w:sz w:val="18"/>
                <w:szCs w:val="18"/>
              </w:rPr>
              <w:t>工业★</w:t>
            </w:r>
          </w:p>
        </w:tc>
        <w:tc>
          <w:tcPr>
            <w:tcW w:w="1392" w:type="dxa"/>
            <w:vAlign w:val="center"/>
          </w:tcPr>
          <w:p>
            <w:pPr>
              <w:widowControl/>
              <w:wordWrap w:val="0"/>
              <w:topLinePunct/>
              <w:spacing w:after="113" w:line="180" w:lineRule="atLeast"/>
              <w:jc w:val="center"/>
              <w:rPr>
                <w:rFonts w:eastAsia="仿宋"/>
                <w:sz w:val="18"/>
                <w:szCs w:val="18"/>
              </w:rPr>
            </w:pPr>
            <w:r>
              <w:rPr>
                <w:rFonts w:eastAsia="仿宋"/>
                <w:sz w:val="18"/>
                <w:szCs w:val="18"/>
              </w:rPr>
              <w:t>从业人员</w:t>
            </w:r>
            <w:r>
              <w:rPr>
                <w:rFonts w:hint="eastAsia" w:eastAsia="仿宋"/>
                <w:sz w:val="18"/>
                <w:szCs w:val="18"/>
              </w:rPr>
              <w:t>（</w:t>
            </w:r>
            <w:r>
              <w:rPr>
                <w:rFonts w:eastAsia="仿宋"/>
                <w:sz w:val="18"/>
                <w:szCs w:val="18"/>
              </w:rPr>
              <w:t>X</w:t>
            </w:r>
            <w:r>
              <w:rPr>
                <w:rFonts w:hint="eastAsia" w:eastAsia="仿宋"/>
                <w:sz w:val="18"/>
                <w:szCs w:val="18"/>
              </w:rPr>
              <w:t>）</w:t>
            </w:r>
          </w:p>
        </w:tc>
        <w:tc>
          <w:tcPr>
            <w:tcW w:w="972" w:type="dxa"/>
            <w:vAlign w:val="center"/>
          </w:tcPr>
          <w:p>
            <w:pPr>
              <w:widowControl/>
              <w:wordWrap w:val="0"/>
              <w:topLinePunct/>
              <w:spacing w:after="113" w:line="180" w:lineRule="atLeast"/>
              <w:jc w:val="center"/>
              <w:rPr>
                <w:rFonts w:eastAsia="仿宋"/>
                <w:sz w:val="18"/>
                <w:szCs w:val="18"/>
              </w:rPr>
            </w:pPr>
            <w:r>
              <w:rPr>
                <w:rFonts w:eastAsia="仿宋"/>
                <w:sz w:val="18"/>
                <w:szCs w:val="18"/>
              </w:rPr>
              <w:t>人</w:t>
            </w:r>
          </w:p>
        </w:tc>
        <w:tc>
          <w:tcPr>
            <w:tcW w:w="1092" w:type="dxa"/>
            <w:vAlign w:val="center"/>
          </w:tcPr>
          <w:p>
            <w:pPr>
              <w:widowControl/>
              <w:wordWrap w:val="0"/>
              <w:topLinePunct/>
              <w:spacing w:after="113" w:line="180" w:lineRule="atLeast"/>
              <w:jc w:val="center"/>
              <w:rPr>
                <w:rFonts w:eastAsia="仿宋"/>
                <w:sz w:val="18"/>
                <w:szCs w:val="18"/>
              </w:rPr>
            </w:pPr>
            <w:r>
              <w:rPr>
                <w:rFonts w:eastAsia="仿宋"/>
                <w:sz w:val="18"/>
                <w:szCs w:val="18"/>
              </w:rPr>
              <w:t>X≥1000</w:t>
            </w:r>
          </w:p>
        </w:tc>
        <w:tc>
          <w:tcPr>
            <w:tcW w:w="1572" w:type="dxa"/>
            <w:vAlign w:val="center"/>
          </w:tcPr>
          <w:p>
            <w:pPr>
              <w:widowControl/>
              <w:wordWrap w:val="0"/>
              <w:topLinePunct/>
              <w:spacing w:after="113" w:line="180" w:lineRule="atLeast"/>
              <w:jc w:val="center"/>
              <w:rPr>
                <w:rFonts w:eastAsia="仿宋"/>
                <w:sz w:val="18"/>
                <w:szCs w:val="18"/>
              </w:rPr>
            </w:pPr>
            <w:r>
              <w:rPr>
                <w:rFonts w:eastAsia="仿宋"/>
                <w:sz w:val="18"/>
                <w:szCs w:val="18"/>
              </w:rPr>
              <w:t>300≤X&lt;1000</w:t>
            </w:r>
          </w:p>
        </w:tc>
        <w:tc>
          <w:tcPr>
            <w:tcW w:w="1296" w:type="dxa"/>
            <w:vAlign w:val="center"/>
          </w:tcPr>
          <w:p>
            <w:pPr>
              <w:widowControl/>
              <w:wordWrap w:val="0"/>
              <w:topLinePunct/>
              <w:spacing w:after="113" w:line="180" w:lineRule="atLeast"/>
              <w:jc w:val="center"/>
              <w:rPr>
                <w:rFonts w:eastAsia="仿宋"/>
                <w:sz w:val="18"/>
                <w:szCs w:val="18"/>
              </w:rPr>
            </w:pPr>
            <w:r>
              <w:rPr>
                <w:rFonts w:eastAsia="仿宋"/>
                <w:sz w:val="18"/>
                <w:szCs w:val="18"/>
              </w:rPr>
              <w:t>20≤X&lt;300</w:t>
            </w:r>
          </w:p>
        </w:tc>
        <w:tc>
          <w:tcPr>
            <w:tcW w:w="1134" w:type="dxa"/>
            <w:vAlign w:val="center"/>
          </w:tcPr>
          <w:p>
            <w:pPr>
              <w:widowControl/>
              <w:wordWrap w:val="0"/>
              <w:topLinePunct/>
              <w:spacing w:after="113" w:line="180" w:lineRule="atLeast"/>
              <w:jc w:val="center"/>
              <w:rPr>
                <w:rFonts w:eastAsia="仿宋"/>
                <w:sz w:val="18"/>
                <w:szCs w:val="18"/>
              </w:rPr>
            </w:pPr>
            <w:r>
              <w:rPr>
                <w:rFonts w:eastAsia="仿宋"/>
                <w:sz w:val="18"/>
                <w:szCs w:val="18"/>
              </w:rPr>
              <w:t>X&lt;20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3" w:type="dxa"/>
            <w:vMerge w:val="continue"/>
            <w:vAlign w:val="center"/>
          </w:tcPr>
          <w:p>
            <w:pPr>
              <w:pStyle w:val="7"/>
              <w:wordWrap w:val="0"/>
              <w:topLinePunct/>
              <w:jc w:val="center"/>
              <w:rPr>
                <w:rFonts w:eastAsia="仿宋"/>
                <w:sz w:val="18"/>
                <w:szCs w:val="18"/>
              </w:rPr>
            </w:pPr>
          </w:p>
        </w:tc>
        <w:tc>
          <w:tcPr>
            <w:tcW w:w="1392" w:type="dxa"/>
            <w:vAlign w:val="center"/>
          </w:tcPr>
          <w:p>
            <w:pPr>
              <w:widowControl/>
              <w:wordWrap w:val="0"/>
              <w:topLinePunct/>
              <w:spacing w:after="113" w:line="180" w:lineRule="atLeast"/>
              <w:jc w:val="center"/>
              <w:rPr>
                <w:rFonts w:eastAsia="仿宋"/>
                <w:sz w:val="18"/>
                <w:szCs w:val="18"/>
              </w:rPr>
            </w:pPr>
            <w:r>
              <w:rPr>
                <w:rFonts w:eastAsia="仿宋"/>
                <w:sz w:val="18"/>
                <w:szCs w:val="18"/>
              </w:rPr>
              <w:t>营业收入</w:t>
            </w:r>
            <w:r>
              <w:rPr>
                <w:rFonts w:hint="eastAsia" w:eastAsia="仿宋"/>
                <w:sz w:val="18"/>
                <w:szCs w:val="18"/>
              </w:rPr>
              <w:t>（</w:t>
            </w:r>
            <w:r>
              <w:rPr>
                <w:rFonts w:eastAsia="仿宋"/>
                <w:sz w:val="18"/>
                <w:szCs w:val="18"/>
              </w:rPr>
              <w:t>Y</w:t>
            </w:r>
            <w:r>
              <w:rPr>
                <w:rFonts w:hint="eastAsia" w:eastAsia="仿宋"/>
                <w:sz w:val="18"/>
                <w:szCs w:val="18"/>
              </w:rPr>
              <w:t>）</w:t>
            </w:r>
          </w:p>
        </w:tc>
        <w:tc>
          <w:tcPr>
            <w:tcW w:w="972" w:type="dxa"/>
            <w:vAlign w:val="center"/>
          </w:tcPr>
          <w:p>
            <w:pPr>
              <w:widowControl/>
              <w:wordWrap w:val="0"/>
              <w:topLinePunct/>
              <w:spacing w:after="113" w:line="180" w:lineRule="atLeast"/>
              <w:jc w:val="center"/>
              <w:rPr>
                <w:rFonts w:eastAsia="仿宋"/>
                <w:sz w:val="18"/>
                <w:szCs w:val="18"/>
              </w:rPr>
            </w:pPr>
            <w:r>
              <w:rPr>
                <w:rFonts w:eastAsia="仿宋"/>
                <w:sz w:val="18"/>
                <w:szCs w:val="18"/>
              </w:rPr>
              <w:t>万元</w:t>
            </w:r>
          </w:p>
        </w:tc>
        <w:tc>
          <w:tcPr>
            <w:tcW w:w="1092" w:type="dxa"/>
            <w:vAlign w:val="center"/>
          </w:tcPr>
          <w:p>
            <w:pPr>
              <w:widowControl/>
              <w:wordWrap w:val="0"/>
              <w:topLinePunct/>
              <w:spacing w:after="113" w:line="180" w:lineRule="atLeast"/>
              <w:jc w:val="center"/>
              <w:rPr>
                <w:rFonts w:eastAsia="仿宋"/>
                <w:sz w:val="18"/>
                <w:szCs w:val="18"/>
              </w:rPr>
            </w:pPr>
            <w:r>
              <w:rPr>
                <w:rFonts w:eastAsia="仿宋"/>
                <w:sz w:val="18"/>
                <w:szCs w:val="18"/>
              </w:rPr>
              <w:t>Y≥40000</w:t>
            </w:r>
          </w:p>
        </w:tc>
        <w:tc>
          <w:tcPr>
            <w:tcW w:w="1572" w:type="dxa"/>
            <w:vAlign w:val="center"/>
          </w:tcPr>
          <w:p>
            <w:pPr>
              <w:widowControl/>
              <w:wordWrap w:val="0"/>
              <w:topLinePunct/>
              <w:spacing w:after="113" w:line="180" w:lineRule="atLeast"/>
              <w:jc w:val="center"/>
              <w:rPr>
                <w:rFonts w:eastAsia="仿宋"/>
                <w:sz w:val="18"/>
                <w:szCs w:val="18"/>
              </w:rPr>
            </w:pPr>
            <w:r>
              <w:rPr>
                <w:rFonts w:eastAsia="仿宋"/>
                <w:sz w:val="18"/>
                <w:szCs w:val="18"/>
              </w:rPr>
              <w:t>2000≤Y&lt;40000</w:t>
            </w:r>
          </w:p>
        </w:tc>
        <w:tc>
          <w:tcPr>
            <w:tcW w:w="1296" w:type="dxa"/>
            <w:vAlign w:val="center"/>
          </w:tcPr>
          <w:p>
            <w:pPr>
              <w:widowControl/>
              <w:wordWrap w:val="0"/>
              <w:topLinePunct/>
              <w:spacing w:after="113" w:line="180" w:lineRule="atLeast"/>
              <w:jc w:val="center"/>
              <w:rPr>
                <w:rFonts w:eastAsia="仿宋"/>
                <w:sz w:val="18"/>
                <w:szCs w:val="18"/>
              </w:rPr>
            </w:pPr>
            <w:r>
              <w:rPr>
                <w:rFonts w:eastAsia="仿宋"/>
                <w:sz w:val="18"/>
                <w:szCs w:val="18"/>
              </w:rPr>
              <w:t>300≤Y&lt;2000</w:t>
            </w:r>
          </w:p>
        </w:tc>
        <w:tc>
          <w:tcPr>
            <w:tcW w:w="1134" w:type="dxa"/>
            <w:vAlign w:val="center"/>
          </w:tcPr>
          <w:p>
            <w:pPr>
              <w:widowControl/>
              <w:wordWrap w:val="0"/>
              <w:topLinePunct/>
              <w:spacing w:after="113" w:line="180" w:lineRule="atLeast"/>
              <w:jc w:val="center"/>
              <w:rPr>
                <w:rFonts w:eastAsia="仿宋"/>
                <w:sz w:val="18"/>
                <w:szCs w:val="18"/>
              </w:rPr>
            </w:pPr>
            <w:r>
              <w:rPr>
                <w:rFonts w:eastAsia="仿宋"/>
                <w:sz w:val="18"/>
                <w:szCs w:val="18"/>
              </w:rPr>
              <w:t>Y&lt;300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3" w:type="dxa"/>
            <w:vMerge w:val="restart"/>
            <w:vAlign w:val="center"/>
          </w:tcPr>
          <w:p>
            <w:pPr>
              <w:pStyle w:val="7"/>
              <w:wordWrap w:val="0"/>
              <w:topLinePunct/>
              <w:jc w:val="center"/>
              <w:rPr>
                <w:rFonts w:eastAsia="仿宋"/>
                <w:sz w:val="18"/>
                <w:szCs w:val="18"/>
              </w:rPr>
            </w:pPr>
            <w:r>
              <w:rPr>
                <w:rFonts w:eastAsia="仿宋"/>
                <w:sz w:val="18"/>
                <w:szCs w:val="18"/>
              </w:rPr>
              <w:t>建筑业</w:t>
            </w:r>
          </w:p>
        </w:tc>
        <w:tc>
          <w:tcPr>
            <w:tcW w:w="1392" w:type="dxa"/>
            <w:vAlign w:val="center"/>
          </w:tcPr>
          <w:p>
            <w:pPr>
              <w:widowControl/>
              <w:wordWrap w:val="0"/>
              <w:topLinePunct/>
              <w:spacing w:after="113" w:line="180" w:lineRule="atLeast"/>
              <w:jc w:val="center"/>
              <w:rPr>
                <w:rFonts w:eastAsia="仿宋"/>
                <w:sz w:val="18"/>
                <w:szCs w:val="18"/>
              </w:rPr>
            </w:pPr>
            <w:r>
              <w:rPr>
                <w:rFonts w:eastAsia="仿宋"/>
                <w:sz w:val="18"/>
                <w:szCs w:val="18"/>
              </w:rPr>
              <w:t>营业收入</w:t>
            </w:r>
            <w:r>
              <w:rPr>
                <w:rFonts w:hint="eastAsia" w:eastAsia="仿宋"/>
                <w:sz w:val="18"/>
                <w:szCs w:val="18"/>
              </w:rPr>
              <w:t>（</w:t>
            </w:r>
            <w:r>
              <w:rPr>
                <w:rFonts w:eastAsia="仿宋"/>
                <w:sz w:val="18"/>
                <w:szCs w:val="18"/>
              </w:rPr>
              <w:t>Y</w:t>
            </w:r>
            <w:r>
              <w:rPr>
                <w:rFonts w:hint="eastAsia" w:eastAsia="仿宋"/>
                <w:sz w:val="18"/>
                <w:szCs w:val="18"/>
              </w:rPr>
              <w:t>）</w:t>
            </w:r>
          </w:p>
        </w:tc>
        <w:tc>
          <w:tcPr>
            <w:tcW w:w="972" w:type="dxa"/>
            <w:vAlign w:val="center"/>
          </w:tcPr>
          <w:p>
            <w:pPr>
              <w:widowControl/>
              <w:wordWrap w:val="0"/>
              <w:topLinePunct/>
              <w:spacing w:after="113" w:line="180" w:lineRule="atLeast"/>
              <w:jc w:val="center"/>
              <w:rPr>
                <w:rFonts w:eastAsia="仿宋"/>
                <w:sz w:val="18"/>
                <w:szCs w:val="18"/>
              </w:rPr>
            </w:pPr>
            <w:r>
              <w:rPr>
                <w:rFonts w:eastAsia="仿宋"/>
                <w:sz w:val="18"/>
                <w:szCs w:val="18"/>
              </w:rPr>
              <w:t>万元</w:t>
            </w:r>
          </w:p>
        </w:tc>
        <w:tc>
          <w:tcPr>
            <w:tcW w:w="1092" w:type="dxa"/>
            <w:vAlign w:val="center"/>
          </w:tcPr>
          <w:p>
            <w:pPr>
              <w:widowControl/>
              <w:wordWrap w:val="0"/>
              <w:topLinePunct/>
              <w:spacing w:after="113" w:line="180" w:lineRule="atLeast"/>
              <w:jc w:val="center"/>
              <w:rPr>
                <w:rFonts w:eastAsia="仿宋"/>
                <w:sz w:val="18"/>
                <w:szCs w:val="18"/>
              </w:rPr>
            </w:pPr>
            <w:r>
              <w:rPr>
                <w:rFonts w:eastAsia="仿宋"/>
                <w:sz w:val="18"/>
                <w:szCs w:val="18"/>
              </w:rPr>
              <w:t>Y≥80000</w:t>
            </w:r>
          </w:p>
        </w:tc>
        <w:tc>
          <w:tcPr>
            <w:tcW w:w="1572" w:type="dxa"/>
            <w:vAlign w:val="center"/>
          </w:tcPr>
          <w:p>
            <w:pPr>
              <w:widowControl/>
              <w:wordWrap w:val="0"/>
              <w:topLinePunct/>
              <w:spacing w:after="113" w:line="180" w:lineRule="atLeast"/>
              <w:jc w:val="center"/>
              <w:rPr>
                <w:rFonts w:eastAsia="仿宋"/>
                <w:sz w:val="18"/>
                <w:szCs w:val="18"/>
              </w:rPr>
            </w:pPr>
            <w:r>
              <w:rPr>
                <w:rFonts w:eastAsia="仿宋"/>
                <w:sz w:val="18"/>
                <w:szCs w:val="18"/>
              </w:rPr>
              <w:t>6000≤Y&lt;80000</w:t>
            </w:r>
          </w:p>
        </w:tc>
        <w:tc>
          <w:tcPr>
            <w:tcW w:w="1296" w:type="dxa"/>
            <w:vAlign w:val="center"/>
          </w:tcPr>
          <w:p>
            <w:pPr>
              <w:widowControl/>
              <w:wordWrap w:val="0"/>
              <w:topLinePunct/>
              <w:spacing w:after="113" w:line="180" w:lineRule="atLeast"/>
              <w:jc w:val="center"/>
              <w:rPr>
                <w:rFonts w:eastAsia="仿宋"/>
                <w:sz w:val="18"/>
                <w:szCs w:val="18"/>
              </w:rPr>
            </w:pPr>
            <w:r>
              <w:rPr>
                <w:rFonts w:eastAsia="仿宋"/>
                <w:sz w:val="18"/>
                <w:szCs w:val="18"/>
              </w:rPr>
              <w:t>300≤Y&lt;6000</w:t>
            </w:r>
          </w:p>
        </w:tc>
        <w:tc>
          <w:tcPr>
            <w:tcW w:w="1134" w:type="dxa"/>
            <w:vAlign w:val="center"/>
          </w:tcPr>
          <w:p>
            <w:pPr>
              <w:widowControl/>
              <w:wordWrap w:val="0"/>
              <w:topLinePunct/>
              <w:spacing w:after="113" w:line="180" w:lineRule="atLeast"/>
              <w:jc w:val="center"/>
              <w:rPr>
                <w:rFonts w:eastAsia="仿宋"/>
                <w:sz w:val="18"/>
                <w:szCs w:val="18"/>
              </w:rPr>
            </w:pPr>
            <w:r>
              <w:rPr>
                <w:rFonts w:eastAsia="仿宋"/>
                <w:sz w:val="18"/>
                <w:szCs w:val="18"/>
              </w:rPr>
              <w:t>Y&lt;300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3" w:type="dxa"/>
            <w:vMerge w:val="continue"/>
            <w:vAlign w:val="center"/>
          </w:tcPr>
          <w:p>
            <w:pPr>
              <w:pStyle w:val="7"/>
              <w:wordWrap w:val="0"/>
              <w:topLinePunct/>
              <w:jc w:val="center"/>
              <w:rPr>
                <w:rFonts w:eastAsia="仿宋"/>
                <w:sz w:val="18"/>
                <w:szCs w:val="18"/>
              </w:rPr>
            </w:pPr>
          </w:p>
        </w:tc>
        <w:tc>
          <w:tcPr>
            <w:tcW w:w="1392" w:type="dxa"/>
            <w:vAlign w:val="center"/>
          </w:tcPr>
          <w:p>
            <w:pPr>
              <w:widowControl/>
              <w:wordWrap w:val="0"/>
              <w:topLinePunct/>
              <w:spacing w:after="113" w:line="180" w:lineRule="atLeast"/>
              <w:jc w:val="center"/>
              <w:rPr>
                <w:rFonts w:eastAsia="仿宋"/>
                <w:sz w:val="18"/>
                <w:szCs w:val="18"/>
              </w:rPr>
            </w:pPr>
            <w:r>
              <w:rPr>
                <w:rFonts w:eastAsia="仿宋"/>
                <w:sz w:val="18"/>
                <w:szCs w:val="18"/>
              </w:rPr>
              <w:t>资产总额</w:t>
            </w:r>
            <w:r>
              <w:rPr>
                <w:rFonts w:hint="eastAsia" w:eastAsia="仿宋"/>
                <w:sz w:val="18"/>
                <w:szCs w:val="18"/>
              </w:rPr>
              <w:t>（</w:t>
            </w:r>
            <w:r>
              <w:rPr>
                <w:rFonts w:eastAsia="仿宋"/>
                <w:sz w:val="18"/>
                <w:szCs w:val="18"/>
              </w:rPr>
              <w:t>Z</w:t>
            </w:r>
            <w:r>
              <w:rPr>
                <w:rFonts w:hint="eastAsia" w:eastAsia="仿宋"/>
                <w:sz w:val="18"/>
                <w:szCs w:val="18"/>
              </w:rPr>
              <w:t>）</w:t>
            </w:r>
          </w:p>
        </w:tc>
        <w:tc>
          <w:tcPr>
            <w:tcW w:w="972" w:type="dxa"/>
            <w:vAlign w:val="center"/>
          </w:tcPr>
          <w:p>
            <w:pPr>
              <w:widowControl/>
              <w:wordWrap w:val="0"/>
              <w:topLinePunct/>
              <w:spacing w:after="113" w:line="180" w:lineRule="atLeast"/>
              <w:jc w:val="center"/>
              <w:rPr>
                <w:rFonts w:eastAsia="仿宋"/>
                <w:sz w:val="18"/>
                <w:szCs w:val="18"/>
              </w:rPr>
            </w:pPr>
            <w:r>
              <w:rPr>
                <w:rFonts w:eastAsia="仿宋"/>
                <w:sz w:val="18"/>
                <w:szCs w:val="18"/>
              </w:rPr>
              <w:t>万元</w:t>
            </w:r>
          </w:p>
        </w:tc>
        <w:tc>
          <w:tcPr>
            <w:tcW w:w="1092" w:type="dxa"/>
            <w:vAlign w:val="center"/>
          </w:tcPr>
          <w:p>
            <w:pPr>
              <w:widowControl/>
              <w:wordWrap w:val="0"/>
              <w:topLinePunct/>
              <w:spacing w:after="113" w:line="180" w:lineRule="atLeast"/>
              <w:jc w:val="center"/>
              <w:rPr>
                <w:rFonts w:eastAsia="仿宋"/>
                <w:sz w:val="18"/>
                <w:szCs w:val="18"/>
              </w:rPr>
            </w:pPr>
            <w:r>
              <w:rPr>
                <w:rFonts w:eastAsia="仿宋"/>
                <w:sz w:val="18"/>
                <w:szCs w:val="18"/>
              </w:rPr>
              <w:t>Z≥80000</w:t>
            </w:r>
          </w:p>
        </w:tc>
        <w:tc>
          <w:tcPr>
            <w:tcW w:w="1572" w:type="dxa"/>
            <w:vAlign w:val="center"/>
          </w:tcPr>
          <w:p>
            <w:pPr>
              <w:widowControl/>
              <w:wordWrap w:val="0"/>
              <w:topLinePunct/>
              <w:spacing w:after="113" w:line="180" w:lineRule="atLeast"/>
              <w:jc w:val="center"/>
              <w:rPr>
                <w:rFonts w:eastAsia="仿宋"/>
                <w:sz w:val="18"/>
                <w:szCs w:val="18"/>
              </w:rPr>
            </w:pPr>
            <w:r>
              <w:rPr>
                <w:rFonts w:eastAsia="仿宋"/>
                <w:sz w:val="18"/>
                <w:szCs w:val="18"/>
              </w:rPr>
              <w:t>5000≤Z&lt;80000</w:t>
            </w:r>
          </w:p>
        </w:tc>
        <w:tc>
          <w:tcPr>
            <w:tcW w:w="1296" w:type="dxa"/>
            <w:vAlign w:val="center"/>
          </w:tcPr>
          <w:p>
            <w:pPr>
              <w:widowControl/>
              <w:wordWrap w:val="0"/>
              <w:topLinePunct/>
              <w:spacing w:after="113" w:line="180" w:lineRule="atLeast"/>
              <w:jc w:val="center"/>
              <w:rPr>
                <w:rFonts w:eastAsia="仿宋"/>
                <w:sz w:val="18"/>
                <w:szCs w:val="18"/>
              </w:rPr>
            </w:pPr>
            <w:r>
              <w:rPr>
                <w:rFonts w:eastAsia="仿宋"/>
                <w:sz w:val="18"/>
                <w:szCs w:val="18"/>
              </w:rPr>
              <w:t>300≤Z&lt;5000</w:t>
            </w:r>
          </w:p>
        </w:tc>
        <w:tc>
          <w:tcPr>
            <w:tcW w:w="1134" w:type="dxa"/>
            <w:vAlign w:val="center"/>
          </w:tcPr>
          <w:p>
            <w:pPr>
              <w:widowControl/>
              <w:wordWrap w:val="0"/>
              <w:topLinePunct/>
              <w:spacing w:after="113" w:line="180" w:lineRule="atLeast"/>
              <w:jc w:val="center"/>
              <w:rPr>
                <w:rFonts w:eastAsia="仿宋"/>
                <w:sz w:val="18"/>
                <w:szCs w:val="18"/>
              </w:rPr>
            </w:pPr>
            <w:r>
              <w:rPr>
                <w:rFonts w:eastAsia="仿宋"/>
                <w:sz w:val="18"/>
                <w:szCs w:val="18"/>
              </w:rPr>
              <w:t>Z&lt;300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3" w:type="dxa"/>
            <w:vMerge w:val="restart"/>
            <w:vAlign w:val="center"/>
          </w:tcPr>
          <w:p>
            <w:pPr>
              <w:pStyle w:val="7"/>
              <w:wordWrap w:val="0"/>
              <w:topLinePunct/>
              <w:jc w:val="center"/>
              <w:rPr>
                <w:rFonts w:eastAsia="仿宋"/>
                <w:sz w:val="18"/>
                <w:szCs w:val="18"/>
              </w:rPr>
            </w:pPr>
            <w:r>
              <w:rPr>
                <w:rFonts w:eastAsia="仿宋"/>
                <w:sz w:val="18"/>
                <w:szCs w:val="18"/>
              </w:rPr>
              <w:t>批发业</w:t>
            </w:r>
          </w:p>
        </w:tc>
        <w:tc>
          <w:tcPr>
            <w:tcW w:w="1392" w:type="dxa"/>
            <w:vAlign w:val="center"/>
          </w:tcPr>
          <w:p>
            <w:pPr>
              <w:widowControl/>
              <w:wordWrap w:val="0"/>
              <w:topLinePunct/>
              <w:spacing w:after="113" w:line="180" w:lineRule="atLeast"/>
              <w:jc w:val="center"/>
              <w:rPr>
                <w:rFonts w:eastAsia="仿宋"/>
                <w:sz w:val="18"/>
                <w:szCs w:val="18"/>
              </w:rPr>
            </w:pPr>
            <w:r>
              <w:rPr>
                <w:rFonts w:eastAsia="仿宋"/>
                <w:sz w:val="18"/>
                <w:szCs w:val="18"/>
              </w:rPr>
              <w:t>从业人员</w:t>
            </w:r>
            <w:r>
              <w:rPr>
                <w:rFonts w:hint="eastAsia" w:eastAsia="仿宋"/>
                <w:sz w:val="18"/>
                <w:szCs w:val="18"/>
              </w:rPr>
              <w:t>（</w:t>
            </w:r>
            <w:r>
              <w:rPr>
                <w:rFonts w:eastAsia="仿宋"/>
                <w:sz w:val="18"/>
                <w:szCs w:val="18"/>
              </w:rPr>
              <w:t>X</w:t>
            </w:r>
            <w:r>
              <w:rPr>
                <w:rFonts w:hint="eastAsia" w:eastAsia="仿宋"/>
                <w:sz w:val="18"/>
                <w:szCs w:val="18"/>
              </w:rPr>
              <w:t>）</w:t>
            </w:r>
          </w:p>
        </w:tc>
        <w:tc>
          <w:tcPr>
            <w:tcW w:w="972" w:type="dxa"/>
            <w:vAlign w:val="center"/>
          </w:tcPr>
          <w:p>
            <w:pPr>
              <w:widowControl/>
              <w:wordWrap w:val="0"/>
              <w:topLinePunct/>
              <w:spacing w:after="113" w:line="180" w:lineRule="atLeast"/>
              <w:jc w:val="center"/>
              <w:rPr>
                <w:rFonts w:eastAsia="仿宋"/>
                <w:sz w:val="18"/>
                <w:szCs w:val="18"/>
              </w:rPr>
            </w:pPr>
            <w:r>
              <w:rPr>
                <w:rFonts w:eastAsia="仿宋"/>
                <w:sz w:val="18"/>
                <w:szCs w:val="18"/>
              </w:rPr>
              <w:t>人</w:t>
            </w:r>
          </w:p>
        </w:tc>
        <w:tc>
          <w:tcPr>
            <w:tcW w:w="1092" w:type="dxa"/>
            <w:vAlign w:val="center"/>
          </w:tcPr>
          <w:p>
            <w:pPr>
              <w:widowControl/>
              <w:wordWrap w:val="0"/>
              <w:topLinePunct/>
              <w:spacing w:after="113" w:line="180" w:lineRule="atLeast"/>
              <w:jc w:val="center"/>
              <w:rPr>
                <w:rFonts w:eastAsia="仿宋"/>
                <w:sz w:val="18"/>
                <w:szCs w:val="18"/>
              </w:rPr>
            </w:pPr>
            <w:r>
              <w:rPr>
                <w:rFonts w:eastAsia="仿宋"/>
                <w:sz w:val="18"/>
                <w:szCs w:val="18"/>
              </w:rPr>
              <w:t>X≥200</w:t>
            </w:r>
          </w:p>
        </w:tc>
        <w:tc>
          <w:tcPr>
            <w:tcW w:w="1572" w:type="dxa"/>
            <w:vAlign w:val="center"/>
          </w:tcPr>
          <w:p>
            <w:pPr>
              <w:widowControl/>
              <w:wordWrap w:val="0"/>
              <w:topLinePunct/>
              <w:spacing w:after="113" w:line="180" w:lineRule="atLeast"/>
              <w:jc w:val="center"/>
              <w:rPr>
                <w:rFonts w:eastAsia="仿宋"/>
                <w:sz w:val="18"/>
                <w:szCs w:val="18"/>
              </w:rPr>
            </w:pPr>
            <w:r>
              <w:rPr>
                <w:rFonts w:eastAsia="仿宋"/>
                <w:sz w:val="18"/>
                <w:szCs w:val="18"/>
              </w:rPr>
              <w:t>20≤X&lt;200</w:t>
            </w:r>
          </w:p>
        </w:tc>
        <w:tc>
          <w:tcPr>
            <w:tcW w:w="1296" w:type="dxa"/>
            <w:vAlign w:val="center"/>
          </w:tcPr>
          <w:p>
            <w:pPr>
              <w:widowControl/>
              <w:wordWrap w:val="0"/>
              <w:topLinePunct/>
              <w:spacing w:after="113" w:line="180" w:lineRule="atLeast"/>
              <w:jc w:val="center"/>
              <w:rPr>
                <w:rFonts w:eastAsia="仿宋"/>
                <w:sz w:val="18"/>
                <w:szCs w:val="18"/>
              </w:rPr>
            </w:pPr>
            <w:r>
              <w:rPr>
                <w:rFonts w:eastAsia="仿宋"/>
                <w:sz w:val="18"/>
                <w:szCs w:val="18"/>
              </w:rPr>
              <w:t>5≤X&lt;20</w:t>
            </w:r>
          </w:p>
        </w:tc>
        <w:tc>
          <w:tcPr>
            <w:tcW w:w="1134" w:type="dxa"/>
            <w:vAlign w:val="center"/>
          </w:tcPr>
          <w:p>
            <w:pPr>
              <w:widowControl/>
              <w:wordWrap w:val="0"/>
              <w:topLinePunct/>
              <w:spacing w:after="113" w:line="180" w:lineRule="atLeast"/>
              <w:jc w:val="center"/>
              <w:rPr>
                <w:rFonts w:eastAsia="仿宋"/>
                <w:sz w:val="18"/>
                <w:szCs w:val="18"/>
              </w:rPr>
            </w:pPr>
            <w:r>
              <w:rPr>
                <w:rFonts w:eastAsia="仿宋"/>
                <w:sz w:val="18"/>
                <w:szCs w:val="18"/>
              </w:rPr>
              <w:t>X&lt;5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3" w:type="dxa"/>
            <w:vMerge w:val="continue"/>
            <w:vAlign w:val="center"/>
          </w:tcPr>
          <w:p>
            <w:pPr>
              <w:pStyle w:val="7"/>
              <w:wordWrap w:val="0"/>
              <w:topLinePunct/>
              <w:jc w:val="center"/>
              <w:rPr>
                <w:rFonts w:eastAsia="仿宋"/>
                <w:sz w:val="18"/>
                <w:szCs w:val="18"/>
              </w:rPr>
            </w:pPr>
          </w:p>
        </w:tc>
        <w:tc>
          <w:tcPr>
            <w:tcW w:w="1392" w:type="dxa"/>
            <w:vAlign w:val="center"/>
          </w:tcPr>
          <w:p>
            <w:pPr>
              <w:widowControl/>
              <w:wordWrap w:val="0"/>
              <w:topLinePunct/>
              <w:spacing w:after="113" w:line="180" w:lineRule="atLeast"/>
              <w:jc w:val="center"/>
              <w:rPr>
                <w:rFonts w:eastAsia="仿宋"/>
                <w:sz w:val="18"/>
                <w:szCs w:val="18"/>
              </w:rPr>
            </w:pPr>
            <w:r>
              <w:rPr>
                <w:rFonts w:eastAsia="仿宋"/>
                <w:sz w:val="18"/>
                <w:szCs w:val="18"/>
              </w:rPr>
              <w:t>营业收入</w:t>
            </w:r>
            <w:r>
              <w:rPr>
                <w:rFonts w:hint="eastAsia" w:eastAsia="仿宋"/>
                <w:sz w:val="18"/>
                <w:szCs w:val="18"/>
              </w:rPr>
              <w:t>（</w:t>
            </w:r>
            <w:r>
              <w:rPr>
                <w:rFonts w:eastAsia="仿宋"/>
                <w:sz w:val="18"/>
                <w:szCs w:val="18"/>
              </w:rPr>
              <w:t>Y</w:t>
            </w:r>
            <w:r>
              <w:rPr>
                <w:rFonts w:hint="eastAsia" w:eastAsia="仿宋"/>
                <w:sz w:val="18"/>
                <w:szCs w:val="18"/>
              </w:rPr>
              <w:t>）</w:t>
            </w:r>
          </w:p>
        </w:tc>
        <w:tc>
          <w:tcPr>
            <w:tcW w:w="972" w:type="dxa"/>
            <w:vAlign w:val="center"/>
          </w:tcPr>
          <w:p>
            <w:pPr>
              <w:widowControl/>
              <w:wordWrap w:val="0"/>
              <w:topLinePunct/>
              <w:spacing w:after="113" w:line="180" w:lineRule="atLeast"/>
              <w:jc w:val="center"/>
              <w:rPr>
                <w:rFonts w:eastAsia="仿宋"/>
                <w:sz w:val="18"/>
                <w:szCs w:val="18"/>
              </w:rPr>
            </w:pPr>
            <w:r>
              <w:rPr>
                <w:rFonts w:eastAsia="仿宋"/>
                <w:sz w:val="18"/>
                <w:szCs w:val="18"/>
              </w:rPr>
              <w:t>万元</w:t>
            </w:r>
          </w:p>
        </w:tc>
        <w:tc>
          <w:tcPr>
            <w:tcW w:w="1092" w:type="dxa"/>
            <w:vAlign w:val="center"/>
          </w:tcPr>
          <w:p>
            <w:pPr>
              <w:widowControl/>
              <w:wordWrap w:val="0"/>
              <w:topLinePunct/>
              <w:spacing w:after="113" w:line="180" w:lineRule="atLeast"/>
              <w:jc w:val="center"/>
              <w:rPr>
                <w:rFonts w:eastAsia="仿宋"/>
                <w:sz w:val="18"/>
                <w:szCs w:val="18"/>
              </w:rPr>
            </w:pPr>
            <w:r>
              <w:rPr>
                <w:rFonts w:eastAsia="仿宋"/>
                <w:sz w:val="18"/>
                <w:szCs w:val="18"/>
              </w:rPr>
              <w:t>Y≥40000</w:t>
            </w:r>
          </w:p>
        </w:tc>
        <w:tc>
          <w:tcPr>
            <w:tcW w:w="1572" w:type="dxa"/>
            <w:vAlign w:val="center"/>
          </w:tcPr>
          <w:p>
            <w:pPr>
              <w:widowControl/>
              <w:wordWrap w:val="0"/>
              <w:topLinePunct/>
              <w:spacing w:after="113" w:line="180" w:lineRule="atLeast"/>
              <w:jc w:val="center"/>
              <w:rPr>
                <w:rFonts w:eastAsia="仿宋"/>
                <w:sz w:val="18"/>
                <w:szCs w:val="18"/>
              </w:rPr>
            </w:pPr>
            <w:r>
              <w:rPr>
                <w:rFonts w:eastAsia="仿宋"/>
                <w:sz w:val="18"/>
                <w:szCs w:val="18"/>
              </w:rPr>
              <w:t>5000≤Y&lt;40000</w:t>
            </w:r>
          </w:p>
        </w:tc>
        <w:tc>
          <w:tcPr>
            <w:tcW w:w="1296" w:type="dxa"/>
            <w:vAlign w:val="center"/>
          </w:tcPr>
          <w:p>
            <w:pPr>
              <w:widowControl/>
              <w:wordWrap w:val="0"/>
              <w:topLinePunct/>
              <w:spacing w:after="113" w:line="180" w:lineRule="atLeast"/>
              <w:rPr>
                <w:rFonts w:eastAsia="仿宋"/>
                <w:sz w:val="18"/>
                <w:szCs w:val="18"/>
              </w:rPr>
            </w:pPr>
            <w:r>
              <w:rPr>
                <w:rFonts w:eastAsia="仿宋"/>
                <w:sz w:val="18"/>
                <w:szCs w:val="18"/>
              </w:rPr>
              <w:t>1000≤Y&lt;5000</w:t>
            </w:r>
          </w:p>
        </w:tc>
        <w:tc>
          <w:tcPr>
            <w:tcW w:w="1134" w:type="dxa"/>
            <w:vAlign w:val="center"/>
          </w:tcPr>
          <w:p>
            <w:pPr>
              <w:widowControl/>
              <w:wordWrap w:val="0"/>
              <w:topLinePunct/>
              <w:spacing w:after="113" w:line="180" w:lineRule="atLeast"/>
              <w:jc w:val="center"/>
              <w:rPr>
                <w:rFonts w:eastAsia="仿宋"/>
                <w:sz w:val="18"/>
                <w:szCs w:val="18"/>
              </w:rPr>
            </w:pPr>
            <w:r>
              <w:rPr>
                <w:rFonts w:eastAsia="仿宋"/>
                <w:sz w:val="18"/>
                <w:szCs w:val="18"/>
              </w:rPr>
              <w:t>Y&lt;1000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3" w:type="dxa"/>
            <w:vMerge w:val="restart"/>
            <w:vAlign w:val="center"/>
          </w:tcPr>
          <w:p>
            <w:pPr>
              <w:pStyle w:val="7"/>
              <w:wordWrap w:val="0"/>
              <w:topLinePunct/>
              <w:jc w:val="center"/>
              <w:rPr>
                <w:rFonts w:eastAsia="仿宋"/>
                <w:sz w:val="18"/>
                <w:szCs w:val="18"/>
              </w:rPr>
            </w:pPr>
            <w:r>
              <w:rPr>
                <w:rFonts w:eastAsia="仿宋"/>
                <w:sz w:val="18"/>
                <w:szCs w:val="18"/>
              </w:rPr>
              <w:t>零售业</w:t>
            </w:r>
          </w:p>
        </w:tc>
        <w:tc>
          <w:tcPr>
            <w:tcW w:w="1392" w:type="dxa"/>
            <w:vAlign w:val="center"/>
          </w:tcPr>
          <w:p>
            <w:pPr>
              <w:widowControl/>
              <w:wordWrap w:val="0"/>
              <w:topLinePunct/>
              <w:spacing w:after="113" w:line="180" w:lineRule="atLeast"/>
              <w:jc w:val="center"/>
              <w:rPr>
                <w:rFonts w:eastAsia="仿宋"/>
                <w:sz w:val="18"/>
                <w:szCs w:val="18"/>
              </w:rPr>
            </w:pPr>
            <w:r>
              <w:rPr>
                <w:rFonts w:eastAsia="仿宋"/>
                <w:sz w:val="18"/>
                <w:szCs w:val="18"/>
              </w:rPr>
              <w:t>从业人员</w:t>
            </w:r>
            <w:r>
              <w:rPr>
                <w:rFonts w:hint="eastAsia" w:eastAsia="仿宋"/>
                <w:sz w:val="18"/>
                <w:szCs w:val="18"/>
              </w:rPr>
              <w:t>（</w:t>
            </w:r>
            <w:r>
              <w:rPr>
                <w:rFonts w:eastAsia="仿宋"/>
                <w:sz w:val="18"/>
                <w:szCs w:val="18"/>
              </w:rPr>
              <w:t>X</w:t>
            </w:r>
            <w:r>
              <w:rPr>
                <w:rFonts w:hint="eastAsia" w:eastAsia="仿宋"/>
                <w:sz w:val="18"/>
                <w:szCs w:val="18"/>
              </w:rPr>
              <w:t>）</w:t>
            </w:r>
          </w:p>
        </w:tc>
        <w:tc>
          <w:tcPr>
            <w:tcW w:w="972" w:type="dxa"/>
            <w:vAlign w:val="center"/>
          </w:tcPr>
          <w:p>
            <w:pPr>
              <w:widowControl/>
              <w:wordWrap w:val="0"/>
              <w:topLinePunct/>
              <w:spacing w:after="113" w:line="180" w:lineRule="atLeast"/>
              <w:jc w:val="center"/>
              <w:rPr>
                <w:rFonts w:eastAsia="仿宋"/>
                <w:sz w:val="18"/>
                <w:szCs w:val="18"/>
              </w:rPr>
            </w:pPr>
            <w:r>
              <w:rPr>
                <w:rFonts w:eastAsia="仿宋"/>
                <w:sz w:val="18"/>
                <w:szCs w:val="18"/>
              </w:rPr>
              <w:t>人</w:t>
            </w:r>
          </w:p>
        </w:tc>
        <w:tc>
          <w:tcPr>
            <w:tcW w:w="1092" w:type="dxa"/>
            <w:vAlign w:val="center"/>
          </w:tcPr>
          <w:p>
            <w:pPr>
              <w:widowControl/>
              <w:wordWrap w:val="0"/>
              <w:topLinePunct/>
              <w:spacing w:after="113" w:line="180" w:lineRule="atLeast"/>
              <w:jc w:val="center"/>
              <w:rPr>
                <w:rFonts w:eastAsia="仿宋"/>
                <w:sz w:val="18"/>
                <w:szCs w:val="18"/>
              </w:rPr>
            </w:pPr>
            <w:r>
              <w:rPr>
                <w:rFonts w:eastAsia="仿宋"/>
                <w:sz w:val="18"/>
                <w:szCs w:val="18"/>
              </w:rPr>
              <w:t>X≥300</w:t>
            </w:r>
          </w:p>
        </w:tc>
        <w:tc>
          <w:tcPr>
            <w:tcW w:w="1572" w:type="dxa"/>
            <w:vAlign w:val="center"/>
          </w:tcPr>
          <w:p>
            <w:pPr>
              <w:widowControl/>
              <w:wordWrap w:val="0"/>
              <w:topLinePunct/>
              <w:spacing w:after="113" w:line="180" w:lineRule="atLeast"/>
              <w:jc w:val="center"/>
              <w:rPr>
                <w:rFonts w:eastAsia="仿宋"/>
                <w:sz w:val="18"/>
                <w:szCs w:val="18"/>
              </w:rPr>
            </w:pPr>
            <w:r>
              <w:rPr>
                <w:rFonts w:eastAsia="仿宋"/>
                <w:sz w:val="18"/>
                <w:szCs w:val="18"/>
              </w:rPr>
              <w:t>50≤X&lt;300</w:t>
            </w:r>
          </w:p>
        </w:tc>
        <w:tc>
          <w:tcPr>
            <w:tcW w:w="1296" w:type="dxa"/>
            <w:vAlign w:val="center"/>
          </w:tcPr>
          <w:p>
            <w:pPr>
              <w:widowControl/>
              <w:wordWrap w:val="0"/>
              <w:topLinePunct/>
              <w:spacing w:after="113" w:line="180" w:lineRule="atLeast"/>
              <w:jc w:val="center"/>
              <w:rPr>
                <w:rFonts w:eastAsia="仿宋"/>
                <w:sz w:val="18"/>
                <w:szCs w:val="18"/>
              </w:rPr>
            </w:pPr>
            <w:r>
              <w:rPr>
                <w:rFonts w:eastAsia="仿宋"/>
                <w:sz w:val="18"/>
                <w:szCs w:val="18"/>
              </w:rPr>
              <w:t>10≤X&lt;50</w:t>
            </w:r>
          </w:p>
        </w:tc>
        <w:tc>
          <w:tcPr>
            <w:tcW w:w="1134" w:type="dxa"/>
            <w:vAlign w:val="center"/>
          </w:tcPr>
          <w:p>
            <w:pPr>
              <w:widowControl/>
              <w:wordWrap w:val="0"/>
              <w:topLinePunct/>
              <w:spacing w:after="113" w:line="180" w:lineRule="atLeast"/>
              <w:jc w:val="center"/>
              <w:rPr>
                <w:rFonts w:eastAsia="仿宋"/>
                <w:sz w:val="18"/>
                <w:szCs w:val="18"/>
              </w:rPr>
            </w:pPr>
            <w:r>
              <w:rPr>
                <w:rFonts w:eastAsia="仿宋"/>
                <w:sz w:val="18"/>
                <w:szCs w:val="18"/>
              </w:rPr>
              <w:t>X&lt;10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3" w:type="dxa"/>
            <w:vMerge w:val="continue"/>
            <w:vAlign w:val="center"/>
          </w:tcPr>
          <w:p>
            <w:pPr>
              <w:pStyle w:val="7"/>
              <w:wordWrap w:val="0"/>
              <w:topLinePunct/>
              <w:jc w:val="center"/>
              <w:rPr>
                <w:rFonts w:eastAsia="仿宋"/>
                <w:sz w:val="18"/>
                <w:szCs w:val="18"/>
              </w:rPr>
            </w:pPr>
          </w:p>
        </w:tc>
        <w:tc>
          <w:tcPr>
            <w:tcW w:w="1392" w:type="dxa"/>
            <w:vAlign w:val="center"/>
          </w:tcPr>
          <w:p>
            <w:pPr>
              <w:widowControl/>
              <w:wordWrap w:val="0"/>
              <w:topLinePunct/>
              <w:spacing w:after="113" w:line="180" w:lineRule="atLeast"/>
              <w:jc w:val="center"/>
              <w:rPr>
                <w:rFonts w:eastAsia="仿宋"/>
                <w:sz w:val="18"/>
                <w:szCs w:val="18"/>
              </w:rPr>
            </w:pPr>
            <w:r>
              <w:rPr>
                <w:rFonts w:eastAsia="仿宋"/>
                <w:sz w:val="18"/>
                <w:szCs w:val="18"/>
              </w:rPr>
              <w:t>营业收入</w:t>
            </w:r>
            <w:r>
              <w:rPr>
                <w:rFonts w:hint="eastAsia" w:eastAsia="仿宋"/>
                <w:sz w:val="18"/>
                <w:szCs w:val="18"/>
              </w:rPr>
              <w:t>（</w:t>
            </w:r>
            <w:r>
              <w:rPr>
                <w:rFonts w:eastAsia="仿宋"/>
                <w:sz w:val="18"/>
                <w:szCs w:val="18"/>
              </w:rPr>
              <w:t>Y</w:t>
            </w:r>
            <w:r>
              <w:rPr>
                <w:rFonts w:hint="eastAsia" w:eastAsia="仿宋"/>
                <w:sz w:val="18"/>
                <w:szCs w:val="18"/>
              </w:rPr>
              <w:t>）</w:t>
            </w:r>
          </w:p>
        </w:tc>
        <w:tc>
          <w:tcPr>
            <w:tcW w:w="972" w:type="dxa"/>
            <w:vAlign w:val="center"/>
          </w:tcPr>
          <w:p>
            <w:pPr>
              <w:widowControl/>
              <w:wordWrap w:val="0"/>
              <w:topLinePunct/>
              <w:spacing w:after="113" w:line="180" w:lineRule="atLeast"/>
              <w:jc w:val="center"/>
              <w:rPr>
                <w:rFonts w:eastAsia="仿宋"/>
                <w:sz w:val="18"/>
                <w:szCs w:val="18"/>
              </w:rPr>
            </w:pPr>
            <w:r>
              <w:rPr>
                <w:rFonts w:eastAsia="仿宋"/>
                <w:sz w:val="18"/>
                <w:szCs w:val="18"/>
              </w:rPr>
              <w:t>万元</w:t>
            </w:r>
          </w:p>
        </w:tc>
        <w:tc>
          <w:tcPr>
            <w:tcW w:w="1092" w:type="dxa"/>
            <w:vAlign w:val="center"/>
          </w:tcPr>
          <w:p>
            <w:pPr>
              <w:widowControl/>
              <w:wordWrap w:val="0"/>
              <w:topLinePunct/>
              <w:spacing w:after="113" w:line="180" w:lineRule="atLeast"/>
              <w:jc w:val="center"/>
              <w:rPr>
                <w:rFonts w:eastAsia="仿宋"/>
                <w:sz w:val="18"/>
                <w:szCs w:val="18"/>
              </w:rPr>
            </w:pPr>
            <w:r>
              <w:rPr>
                <w:rFonts w:eastAsia="仿宋"/>
                <w:sz w:val="18"/>
                <w:szCs w:val="18"/>
              </w:rPr>
              <w:t>Y≥20000</w:t>
            </w:r>
          </w:p>
        </w:tc>
        <w:tc>
          <w:tcPr>
            <w:tcW w:w="1572" w:type="dxa"/>
            <w:vAlign w:val="center"/>
          </w:tcPr>
          <w:p>
            <w:pPr>
              <w:widowControl/>
              <w:wordWrap w:val="0"/>
              <w:topLinePunct/>
              <w:spacing w:after="113" w:line="180" w:lineRule="atLeast"/>
              <w:jc w:val="center"/>
              <w:rPr>
                <w:rFonts w:eastAsia="仿宋"/>
                <w:sz w:val="18"/>
                <w:szCs w:val="18"/>
              </w:rPr>
            </w:pPr>
            <w:r>
              <w:rPr>
                <w:rFonts w:eastAsia="仿宋"/>
                <w:sz w:val="18"/>
                <w:szCs w:val="18"/>
              </w:rPr>
              <w:t>500≤Y&lt;20000</w:t>
            </w:r>
          </w:p>
        </w:tc>
        <w:tc>
          <w:tcPr>
            <w:tcW w:w="1296" w:type="dxa"/>
            <w:vAlign w:val="center"/>
          </w:tcPr>
          <w:p>
            <w:pPr>
              <w:widowControl/>
              <w:wordWrap w:val="0"/>
              <w:topLinePunct/>
              <w:spacing w:after="113" w:line="180" w:lineRule="atLeast"/>
              <w:jc w:val="center"/>
              <w:rPr>
                <w:rFonts w:eastAsia="仿宋"/>
                <w:sz w:val="18"/>
                <w:szCs w:val="18"/>
              </w:rPr>
            </w:pPr>
            <w:r>
              <w:rPr>
                <w:rFonts w:eastAsia="仿宋"/>
                <w:sz w:val="18"/>
                <w:szCs w:val="18"/>
              </w:rPr>
              <w:t>100≤Y&lt;500</w:t>
            </w:r>
          </w:p>
        </w:tc>
        <w:tc>
          <w:tcPr>
            <w:tcW w:w="1134" w:type="dxa"/>
            <w:vAlign w:val="center"/>
          </w:tcPr>
          <w:p>
            <w:pPr>
              <w:widowControl/>
              <w:wordWrap w:val="0"/>
              <w:topLinePunct/>
              <w:spacing w:after="113" w:line="180" w:lineRule="atLeast"/>
              <w:jc w:val="center"/>
              <w:rPr>
                <w:rFonts w:eastAsia="仿宋"/>
                <w:sz w:val="18"/>
                <w:szCs w:val="18"/>
              </w:rPr>
            </w:pPr>
            <w:r>
              <w:rPr>
                <w:rFonts w:eastAsia="仿宋"/>
                <w:sz w:val="18"/>
                <w:szCs w:val="18"/>
              </w:rPr>
              <w:t>Y&lt;100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jc w:val="center"/>
        </w:trPr>
        <w:tc>
          <w:tcPr>
            <w:tcW w:w="1063" w:type="dxa"/>
            <w:vMerge w:val="restart"/>
            <w:vAlign w:val="center"/>
          </w:tcPr>
          <w:p>
            <w:pPr>
              <w:widowControl/>
              <w:wordWrap w:val="0"/>
              <w:topLinePunct/>
              <w:spacing w:after="113" w:line="180" w:lineRule="atLeast"/>
              <w:jc w:val="center"/>
              <w:rPr>
                <w:rFonts w:eastAsia="仿宋"/>
                <w:sz w:val="18"/>
                <w:szCs w:val="18"/>
              </w:rPr>
            </w:pPr>
            <w:r>
              <w:rPr>
                <w:rFonts w:eastAsia="仿宋"/>
                <w:sz w:val="18"/>
                <w:szCs w:val="18"/>
              </w:rPr>
              <w:t>交通运输业★</w:t>
            </w:r>
          </w:p>
        </w:tc>
        <w:tc>
          <w:tcPr>
            <w:tcW w:w="1392" w:type="dxa"/>
            <w:vAlign w:val="center"/>
          </w:tcPr>
          <w:p>
            <w:pPr>
              <w:widowControl/>
              <w:wordWrap w:val="0"/>
              <w:topLinePunct/>
              <w:spacing w:after="113" w:line="180" w:lineRule="atLeast"/>
              <w:jc w:val="center"/>
              <w:rPr>
                <w:rFonts w:eastAsia="仿宋"/>
                <w:sz w:val="18"/>
                <w:szCs w:val="18"/>
              </w:rPr>
            </w:pPr>
            <w:r>
              <w:rPr>
                <w:rFonts w:eastAsia="仿宋"/>
                <w:sz w:val="18"/>
                <w:szCs w:val="18"/>
              </w:rPr>
              <w:t>从业人员</w:t>
            </w:r>
            <w:r>
              <w:rPr>
                <w:rFonts w:hint="eastAsia" w:eastAsia="仿宋"/>
                <w:sz w:val="18"/>
                <w:szCs w:val="18"/>
              </w:rPr>
              <w:t>（</w:t>
            </w:r>
            <w:r>
              <w:rPr>
                <w:rFonts w:eastAsia="仿宋"/>
                <w:sz w:val="18"/>
                <w:szCs w:val="18"/>
              </w:rPr>
              <w:t>X</w:t>
            </w:r>
            <w:r>
              <w:rPr>
                <w:rFonts w:hint="eastAsia" w:eastAsia="仿宋"/>
                <w:sz w:val="18"/>
                <w:szCs w:val="18"/>
              </w:rPr>
              <w:t>）</w:t>
            </w:r>
          </w:p>
        </w:tc>
        <w:tc>
          <w:tcPr>
            <w:tcW w:w="972" w:type="dxa"/>
            <w:vAlign w:val="center"/>
          </w:tcPr>
          <w:p>
            <w:pPr>
              <w:widowControl/>
              <w:wordWrap w:val="0"/>
              <w:topLinePunct/>
              <w:spacing w:after="113" w:line="180" w:lineRule="atLeast"/>
              <w:jc w:val="center"/>
              <w:rPr>
                <w:rFonts w:eastAsia="仿宋"/>
                <w:sz w:val="18"/>
                <w:szCs w:val="18"/>
              </w:rPr>
            </w:pPr>
            <w:r>
              <w:rPr>
                <w:rFonts w:eastAsia="仿宋"/>
                <w:sz w:val="18"/>
                <w:szCs w:val="18"/>
              </w:rPr>
              <w:t>人</w:t>
            </w:r>
          </w:p>
        </w:tc>
        <w:tc>
          <w:tcPr>
            <w:tcW w:w="1092" w:type="dxa"/>
            <w:vAlign w:val="center"/>
          </w:tcPr>
          <w:p>
            <w:pPr>
              <w:widowControl/>
              <w:wordWrap w:val="0"/>
              <w:topLinePunct/>
              <w:spacing w:after="113" w:line="180" w:lineRule="atLeast"/>
              <w:jc w:val="center"/>
              <w:rPr>
                <w:rFonts w:eastAsia="仿宋"/>
                <w:sz w:val="18"/>
                <w:szCs w:val="18"/>
              </w:rPr>
            </w:pPr>
            <w:r>
              <w:rPr>
                <w:rFonts w:eastAsia="仿宋"/>
                <w:sz w:val="18"/>
                <w:szCs w:val="18"/>
              </w:rPr>
              <w:t>X≥1000</w:t>
            </w:r>
          </w:p>
        </w:tc>
        <w:tc>
          <w:tcPr>
            <w:tcW w:w="1572" w:type="dxa"/>
            <w:vAlign w:val="center"/>
          </w:tcPr>
          <w:p>
            <w:pPr>
              <w:widowControl/>
              <w:wordWrap w:val="0"/>
              <w:topLinePunct/>
              <w:spacing w:after="113" w:line="180" w:lineRule="atLeast"/>
              <w:jc w:val="center"/>
              <w:rPr>
                <w:rFonts w:eastAsia="仿宋"/>
                <w:sz w:val="18"/>
                <w:szCs w:val="18"/>
              </w:rPr>
            </w:pPr>
            <w:r>
              <w:rPr>
                <w:rFonts w:eastAsia="仿宋"/>
                <w:sz w:val="18"/>
                <w:szCs w:val="18"/>
              </w:rPr>
              <w:t>300≤X&lt;1000</w:t>
            </w:r>
          </w:p>
        </w:tc>
        <w:tc>
          <w:tcPr>
            <w:tcW w:w="1296" w:type="dxa"/>
            <w:vAlign w:val="center"/>
          </w:tcPr>
          <w:p>
            <w:pPr>
              <w:widowControl/>
              <w:wordWrap w:val="0"/>
              <w:topLinePunct/>
              <w:spacing w:after="113" w:line="180" w:lineRule="atLeast"/>
              <w:jc w:val="center"/>
              <w:rPr>
                <w:rFonts w:eastAsia="仿宋"/>
                <w:sz w:val="18"/>
                <w:szCs w:val="18"/>
              </w:rPr>
            </w:pPr>
            <w:r>
              <w:rPr>
                <w:rFonts w:eastAsia="仿宋"/>
                <w:sz w:val="18"/>
                <w:szCs w:val="18"/>
              </w:rPr>
              <w:t>20≤X&lt;300</w:t>
            </w:r>
          </w:p>
        </w:tc>
        <w:tc>
          <w:tcPr>
            <w:tcW w:w="1134" w:type="dxa"/>
            <w:vAlign w:val="center"/>
          </w:tcPr>
          <w:p>
            <w:pPr>
              <w:widowControl/>
              <w:wordWrap w:val="0"/>
              <w:topLinePunct/>
              <w:spacing w:after="113" w:line="180" w:lineRule="atLeast"/>
              <w:jc w:val="center"/>
              <w:rPr>
                <w:rFonts w:eastAsia="仿宋"/>
                <w:sz w:val="18"/>
                <w:szCs w:val="18"/>
              </w:rPr>
            </w:pPr>
            <w:r>
              <w:rPr>
                <w:rFonts w:eastAsia="仿宋"/>
                <w:sz w:val="18"/>
                <w:szCs w:val="18"/>
              </w:rPr>
              <w:t>X&lt;20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3" w:type="dxa"/>
            <w:vMerge w:val="continue"/>
            <w:vAlign w:val="center"/>
          </w:tcPr>
          <w:p>
            <w:pPr>
              <w:widowControl/>
              <w:wordWrap w:val="0"/>
              <w:topLinePunct/>
              <w:spacing w:after="113" w:line="180" w:lineRule="atLeast"/>
              <w:jc w:val="center"/>
              <w:rPr>
                <w:rFonts w:eastAsia="仿宋"/>
                <w:sz w:val="18"/>
                <w:szCs w:val="18"/>
              </w:rPr>
            </w:pPr>
          </w:p>
        </w:tc>
        <w:tc>
          <w:tcPr>
            <w:tcW w:w="1392" w:type="dxa"/>
            <w:vAlign w:val="center"/>
          </w:tcPr>
          <w:p>
            <w:pPr>
              <w:widowControl/>
              <w:wordWrap w:val="0"/>
              <w:topLinePunct/>
              <w:spacing w:after="113" w:line="180" w:lineRule="atLeast"/>
              <w:jc w:val="center"/>
              <w:rPr>
                <w:rFonts w:eastAsia="仿宋"/>
                <w:sz w:val="18"/>
                <w:szCs w:val="18"/>
              </w:rPr>
            </w:pPr>
            <w:r>
              <w:rPr>
                <w:rFonts w:eastAsia="仿宋"/>
                <w:sz w:val="18"/>
                <w:szCs w:val="18"/>
              </w:rPr>
              <w:t>营业收入</w:t>
            </w:r>
            <w:r>
              <w:rPr>
                <w:rFonts w:hint="eastAsia" w:eastAsia="仿宋"/>
                <w:sz w:val="18"/>
                <w:szCs w:val="18"/>
              </w:rPr>
              <w:t>（</w:t>
            </w:r>
            <w:r>
              <w:rPr>
                <w:rFonts w:eastAsia="仿宋"/>
                <w:sz w:val="18"/>
                <w:szCs w:val="18"/>
              </w:rPr>
              <w:t>Y</w:t>
            </w:r>
            <w:r>
              <w:rPr>
                <w:rFonts w:hint="eastAsia" w:eastAsia="仿宋"/>
                <w:sz w:val="18"/>
                <w:szCs w:val="18"/>
              </w:rPr>
              <w:t>）</w:t>
            </w:r>
          </w:p>
        </w:tc>
        <w:tc>
          <w:tcPr>
            <w:tcW w:w="972" w:type="dxa"/>
            <w:vAlign w:val="center"/>
          </w:tcPr>
          <w:p>
            <w:pPr>
              <w:widowControl/>
              <w:wordWrap w:val="0"/>
              <w:topLinePunct/>
              <w:spacing w:after="113" w:line="180" w:lineRule="atLeast"/>
              <w:jc w:val="center"/>
              <w:rPr>
                <w:rFonts w:eastAsia="仿宋"/>
                <w:sz w:val="18"/>
                <w:szCs w:val="18"/>
              </w:rPr>
            </w:pPr>
            <w:r>
              <w:rPr>
                <w:rFonts w:eastAsia="仿宋"/>
                <w:sz w:val="18"/>
                <w:szCs w:val="18"/>
              </w:rPr>
              <w:t>万元</w:t>
            </w:r>
          </w:p>
        </w:tc>
        <w:tc>
          <w:tcPr>
            <w:tcW w:w="1092" w:type="dxa"/>
            <w:vAlign w:val="center"/>
          </w:tcPr>
          <w:p>
            <w:pPr>
              <w:widowControl/>
              <w:wordWrap w:val="0"/>
              <w:topLinePunct/>
              <w:spacing w:after="113" w:line="180" w:lineRule="atLeast"/>
              <w:jc w:val="center"/>
              <w:rPr>
                <w:rFonts w:eastAsia="仿宋"/>
                <w:sz w:val="18"/>
                <w:szCs w:val="18"/>
              </w:rPr>
            </w:pPr>
            <w:r>
              <w:rPr>
                <w:rFonts w:eastAsia="仿宋"/>
                <w:sz w:val="18"/>
                <w:szCs w:val="18"/>
              </w:rPr>
              <w:t>Y≥30000</w:t>
            </w:r>
          </w:p>
        </w:tc>
        <w:tc>
          <w:tcPr>
            <w:tcW w:w="1572" w:type="dxa"/>
            <w:vAlign w:val="center"/>
          </w:tcPr>
          <w:p>
            <w:pPr>
              <w:widowControl/>
              <w:wordWrap w:val="0"/>
              <w:topLinePunct/>
              <w:spacing w:after="113" w:line="180" w:lineRule="atLeast"/>
              <w:jc w:val="center"/>
              <w:rPr>
                <w:rFonts w:eastAsia="仿宋"/>
                <w:sz w:val="18"/>
                <w:szCs w:val="18"/>
              </w:rPr>
            </w:pPr>
            <w:r>
              <w:rPr>
                <w:rFonts w:eastAsia="仿宋"/>
                <w:sz w:val="18"/>
                <w:szCs w:val="18"/>
              </w:rPr>
              <w:t>3000≤Y&lt;30000</w:t>
            </w:r>
          </w:p>
        </w:tc>
        <w:tc>
          <w:tcPr>
            <w:tcW w:w="1296" w:type="dxa"/>
            <w:vAlign w:val="center"/>
          </w:tcPr>
          <w:p>
            <w:pPr>
              <w:widowControl/>
              <w:wordWrap w:val="0"/>
              <w:topLinePunct/>
              <w:spacing w:after="113" w:line="180" w:lineRule="atLeast"/>
              <w:jc w:val="center"/>
              <w:rPr>
                <w:rFonts w:eastAsia="仿宋"/>
                <w:sz w:val="18"/>
                <w:szCs w:val="18"/>
              </w:rPr>
            </w:pPr>
            <w:r>
              <w:rPr>
                <w:rFonts w:eastAsia="仿宋"/>
                <w:sz w:val="18"/>
                <w:szCs w:val="18"/>
              </w:rPr>
              <w:t>200≤Y&lt;3000</w:t>
            </w:r>
          </w:p>
        </w:tc>
        <w:tc>
          <w:tcPr>
            <w:tcW w:w="1134" w:type="dxa"/>
            <w:vAlign w:val="center"/>
          </w:tcPr>
          <w:p>
            <w:pPr>
              <w:widowControl/>
              <w:wordWrap w:val="0"/>
              <w:topLinePunct/>
              <w:spacing w:after="113" w:line="180" w:lineRule="atLeast"/>
              <w:jc w:val="center"/>
              <w:rPr>
                <w:rFonts w:eastAsia="仿宋"/>
                <w:sz w:val="18"/>
                <w:szCs w:val="18"/>
              </w:rPr>
            </w:pPr>
            <w:r>
              <w:rPr>
                <w:rFonts w:eastAsia="仿宋"/>
                <w:sz w:val="18"/>
                <w:szCs w:val="18"/>
              </w:rPr>
              <w:t>Y&lt;200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3" w:type="dxa"/>
            <w:vMerge w:val="restart"/>
            <w:vAlign w:val="center"/>
          </w:tcPr>
          <w:p>
            <w:pPr>
              <w:widowControl/>
              <w:wordWrap w:val="0"/>
              <w:topLinePunct/>
              <w:spacing w:after="113" w:line="180" w:lineRule="atLeast"/>
              <w:jc w:val="center"/>
              <w:rPr>
                <w:rFonts w:eastAsia="仿宋"/>
                <w:sz w:val="18"/>
                <w:szCs w:val="18"/>
              </w:rPr>
            </w:pPr>
            <w:r>
              <w:rPr>
                <w:rFonts w:eastAsia="仿宋"/>
                <w:sz w:val="18"/>
                <w:szCs w:val="18"/>
              </w:rPr>
              <w:t>仓储业★</w:t>
            </w:r>
          </w:p>
        </w:tc>
        <w:tc>
          <w:tcPr>
            <w:tcW w:w="1392" w:type="dxa"/>
            <w:vAlign w:val="center"/>
          </w:tcPr>
          <w:p>
            <w:pPr>
              <w:widowControl/>
              <w:wordWrap w:val="0"/>
              <w:topLinePunct/>
              <w:spacing w:after="113" w:line="180" w:lineRule="atLeast"/>
              <w:jc w:val="center"/>
              <w:rPr>
                <w:rFonts w:eastAsia="仿宋"/>
                <w:sz w:val="18"/>
                <w:szCs w:val="18"/>
              </w:rPr>
            </w:pPr>
            <w:r>
              <w:rPr>
                <w:rFonts w:eastAsia="仿宋"/>
                <w:sz w:val="18"/>
                <w:szCs w:val="18"/>
              </w:rPr>
              <w:t>从业人员</w:t>
            </w:r>
            <w:r>
              <w:rPr>
                <w:rFonts w:hint="eastAsia" w:eastAsia="仿宋"/>
                <w:sz w:val="18"/>
                <w:szCs w:val="18"/>
              </w:rPr>
              <w:t>（</w:t>
            </w:r>
            <w:r>
              <w:rPr>
                <w:rFonts w:eastAsia="仿宋"/>
                <w:sz w:val="18"/>
                <w:szCs w:val="18"/>
              </w:rPr>
              <w:t>X</w:t>
            </w:r>
            <w:r>
              <w:rPr>
                <w:rFonts w:hint="eastAsia" w:eastAsia="仿宋"/>
                <w:sz w:val="18"/>
                <w:szCs w:val="18"/>
              </w:rPr>
              <w:t>）</w:t>
            </w:r>
          </w:p>
        </w:tc>
        <w:tc>
          <w:tcPr>
            <w:tcW w:w="972" w:type="dxa"/>
            <w:vAlign w:val="center"/>
          </w:tcPr>
          <w:p>
            <w:pPr>
              <w:widowControl/>
              <w:wordWrap w:val="0"/>
              <w:topLinePunct/>
              <w:spacing w:after="113" w:line="180" w:lineRule="atLeast"/>
              <w:jc w:val="center"/>
              <w:rPr>
                <w:rFonts w:eastAsia="仿宋"/>
                <w:sz w:val="18"/>
                <w:szCs w:val="18"/>
              </w:rPr>
            </w:pPr>
            <w:r>
              <w:rPr>
                <w:rFonts w:eastAsia="仿宋"/>
                <w:sz w:val="18"/>
                <w:szCs w:val="18"/>
              </w:rPr>
              <w:t>人</w:t>
            </w:r>
          </w:p>
        </w:tc>
        <w:tc>
          <w:tcPr>
            <w:tcW w:w="1092" w:type="dxa"/>
            <w:vAlign w:val="center"/>
          </w:tcPr>
          <w:p>
            <w:pPr>
              <w:widowControl/>
              <w:wordWrap w:val="0"/>
              <w:topLinePunct/>
              <w:spacing w:after="113" w:line="180" w:lineRule="atLeast"/>
              <w:jc w:val="center"/>
              <w:rPr>
                <w:rFonts w:eastAsia="仿宋"/>
                <w:sz w:val="18"/>
                <w:szCs w:val="18"/>
              </w:rPr>
            </w:pPr>
            <w:r>
              <w:rPr>
                <w:rFonts w:eastAsia="仿宋"/>
                <w:sz w:val="18"/>
                <w:szCs w:val="18"/>
              </w:rPr>
              <w:t>X≥200</w:t>
            </w:r>
          </w:p>
        </w:tc>
        <w:tc>
          <w:tcPr>
            <w:tcW w:w="1572" w:type="dxa"/>
            <w:vAlign w:val="center"/>
          </w:tcPr>
          <w:p>
            <w:pPr>
              <w:widowControl/>
              <w:wordWrap w:val="0"/>
              <w:topLinePunct/>
              <w:spacing w:after="113" w:line="180" w:lineRule="atLeast"/>
              <w:jc w:val="center"/>
              <w:rPr>
                <w:rFonts w:eastAsia="仿宋"/>
                <w:sz w:val="18"/>
                <w:szCs w:val="18"/>
              </w:rPr>
            </w:pPr>
            <w:r>
              <w:rPr>
                <w:rFonts w:eastAsia="仿宋"/>
                <w:sz w:val="18"/>
                <w:szCs w:val="18"/>
              </w:rPr>
              <w:t>100≤X&lt;200</w:t>
            </w:r>
          </w:p>
        </w:tc>
        <w:tc>
          <w:tcPr>
            <w:tcW w:w="1296" w:type="dxa"/>
            <w:vAlign w:val="center"/>
          </w:tcPr>
          <w:p>
            <w:pPr>
              <w:widowControl/>
              <w:wordWrap w:val="0"/>
              <w:topLinePunct/>
              <w:spacing w:after="113" w:line="180" w:lineRule="atLeast"/>
              <w:jc w:val="center"/>
              <w:rPr>
                <w:rFonts w:eastAsia="仿宋"/>
                <w:sz w:val="18"/>
                <w:szCs w:val="18"/>
              </w:rPr>
            </w:pPr>
            <w:r>
              <w:rPr>
                <w:rFonts w:eastAsia="仿宋"/>
                <w:sz w:val="18"/>
                <w:szCs w:val="18"/>
              </w:rPr>
              <w:t>20≤X&lt;100</w:t>
            </w:r>
          </w:p>
        </w:tc>
        <w:tc>
          <w:tcPr>
            <w:tcW w:w="1134" w:type="dxa"/>
            <w:vAlign w:val="center"/>
          </w:tcPr>
          <w:p>
            <w:pPr>
              <w:widowControl/>
              <w:wordWrap w:val="0"/>
              <w:topLinePunct/>
              <w:spacing w:after="113" w:line="180" w:lineRule="atLeast"/>
              <w:jc w:val="center"/>
              <w:rPr>
                <w:rFonts w:eastAsia="仿宋"/>
                <w:sz w:val="18"/>
                <w:szCs w:val="18"/>
              </w:rPr>
            </w:pPr>
            <w:r>
              <w:rPr>
                <w:rFonts w:eastAsia="仿宋"/>
                <w:sz w:val="18"/>
                <w:szCs w:val="18"/>
              </w:rPr>
              <w:t>X&lt;20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3" w:type="dxa"/>
            <w:vMerge w:val="continue"/>
            <w:vAlign w:val="center"/>
          </w:tcPr>
          <w:p>
            <w:pPr>
              <w:widowControl/>
              <w:wordWrap w:val="0"/>
              <w:topLinePunct/>
              <w:spacing w:after="113" w:line="180" w:lineRule="atLeast"/>
              <w:jc w:val="center"/>
              <w:rPr>
                <w:rFonts w:eastAsia="仿宋"/>
                <w:sz w:val="18"/>
                <w:szCs w:val="18"/>
              </w:rPr>
            </w:pPr>
          </w:p>
        </w:tc>
        <w:tc>
          <w:tcPr>
            <w:tcW w:w="1392" w:type="dxa"/>
            <w:vAlign w:val="center"/>
          </w:tcPr>
          <w:p>
            <w:pPr>
              <w:widowControl/>
              <w:wordWrap w:val="0"/>
              <w:topLinePunct/>
              <w:spacing w:after="113" w:line="180" w:lineRule="atLeast"/>
              <w:jc w:val="center"/>
              <w:rPr>
                <w:rFonts w:eastAsia="仿宋"/>
                <w:sz w:val="18"/>
                <w:szCs w:val="18"/>
              </w:rPr>
            </w:pPr>
            <w:r>
              <w:rPr>
                <w:rFonts w:eastAsia="仿宋"/>
                <w:sz w:val="18"/>
                <w:szCs w:val="18"/>
              </w:rPr>
              <w:t>营业收入</w:t>
            </w:r>
            <w:r>
              <w:rPr>
                <w:rFonts w:hint="eastAsia" w:eastAsia="仿宋"/>
                <w:sz w:val="18"/>
                <w:szCs w:val="18"/>
              </w:rPr>
              <w:t>（</w:t>
            </w:r>
            <w:r>
              <w:rPr>
                <w:rFonts w:eastAsia="仿宋"/>
                <w:sz w:val="18"/>
                <w:szCs w:val="18"/>
              </w:rPr>
              <w:t>Y</w:t>
            </w:r>
            <w:r>
              <w:rPr>
                <w:rFonts w:hint="eastAsia" w:eastAsia="仿宋"/>
                <w:sz w:val="18"/>
                <w:szCs w:val="18"/>
              </w:rPr>
              <w:t>）</w:t>
            </w:r>
          </w:p>
        </w:tc>
        <w:tc>
          <w:tcPr>
            <w:tcW w:w="972" w:type="dxa"/>
            <w:vAlign w:val="center"/>
          </w:tcPr>
          <w:p>
            <w:pPr>
              <w:widowControl/>
              <w:wordWrap w:val="0"/>
              <w:topLinePunct/>
              <w:spacing w:after="113" w:line="180" w:lineRule="atLeast"/>
              <w:jc w:val="center"/>
              <w:rPr>
                <w:rFonts w:eastAsia="仿宋"/>
                <w:sz w:val="18"/>
                <w:szCs w:val="18"/>
              </w:rPr>
            </w:pPr>
            <w:r>
              <w:rPr>
                <w:rFonts w:eastAsia="仿宋"/>
                <w:sz w:val="18"/>
                <w:szCs w:val="18"/>
              </w:rPr>
              <w:t>万元</w:t>
            </w:r>
          </w:p>
        </w:tc>
        <w:tc>
          <w:tcPr>
            <w:tcW w:w="1092" w:type="dxa"/>
            <w:vAlign w:val="center"/>
          </w:tcPr>
          <w:p>
            <w:pPr>
              <w:widowControl/>
              <w:wordWrap w:val="0"/>
              <w:topLinePunct/>
              <w:spacing w:after="113" w:line="180" w:lineRule="atLeast"/>
              <w:jc w:val="center"/>
              <w:rPr>
                <w:rFonts w:eastAsia="仿宋"/>
                <w:sz w:val="18"/>
                <w:szCs w:val="18"/>
              </w:rPr>
            </w:pPr>
            <w:r>
              <w:rPr>
                <w:rFonts w:eastAsia="仿宋"/>
                <w:sz w:val="18"/>
                <w:szCs w:val="18"/>
              </w:rPr>
              <w:t>Y≥30000</w:t>
            </w:r>
          </w:p>
        </w:tc>
        <w:tc>
          <w:tcPr>
            <w:tcW w:w="1572" w:type="dxa"/>
            <w:vAlign w:val="center"/>
          </w:tcPr>
          <w:p>
            <w:pPr>
              <w:widowControl/>
              <w:wordWrap w:val="0"/>
              <w:topLinePunct/>
              <w:spacing w:after="113" w:line="180" w:lineRule="atLeast"/>
              <w:jc w:val="center"/>
              <w:rPr>
                <w:rFonts w:eastAsia="仿宋"/>
                <w:sz w:val="18"/>
                <w:szCs w:val="18"/>
              </w:rPr>
            </w:pPr>
            <w:r>
              <w:rPr>
                <w:rFonts w:eastAsia="仿宋"/>
                <w:sz w:val="18"/>
                <w:szCs w:val="18"/>
              </w:rPr>
              <w:t>1000≤Y&lt;30000</w:t>
            </w:r>
          </w:p>
        </w:tc>
        <w:tc>
          <w:tcPr>
            <w:tcW w:w="1296" w:type="dxa"/>
            <w:vAlign w:val="center"/>
          </w:tcPr>
          <w:p>
            <w:pPr>
              <w:widowControl/>
              <w:wordWrap w:val="0"/>
              <w:topLinePunct/>
              <w:spacing w:after="113" w:line="180" w:lineRule="atLeast"/>
              <w:jc w:val="center"/>
              <w:rPr>
                <w:rFonts w:eastAsia="仿宋"/>
                <w:sz w:val="18"/>
                <w:szCs w:val="18"/>
              </w:rPr>
            </w:pPr>
            <w:r>
              <w:rPr>
                <w:rFonts w:eastAsia="仿宋"/>
                <w:sz w:val="18"/>
                <w:szCs w:val="18"/>
              </w:rPr>
              <w:t>100≤Y&lt;1000</w:t>
            </w:r>
          </w:p>
        </w:tc>
        <w:tc>
          <w:tcPr>
            <w:tcW w:w="1134" w:type="dxa"/>
            <w:vAlign w:val="center"/>
          </w:tcPr>
          <w:p>
            <w:pPr>
              <w:widowControl/>
              <w:wordWrap w:val="0"/>
              <w:topLinePunct/>
              <w:spacing w:after="113" w:line="180" w:lineRule="atLeast"/>
              <w:jc w:val="center"/>
              <w:rPr>
                <w:rFonts w:eastAsia="仿宋"/>
                <w:sz w:val="18"/>
                <w:szCs w:val="18"/>
              </w:rPr>
            </w:pPr>
            <w:r>
              <w:rPr>
                <w:rFonts w:eastAsia="仿宋"/>
                <w:sz w:val="18"/>
                <w:szCs w:val="18"/>
              </w:rPr>
              <w:t>Y&lt;100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3" w:type="dxa"/>
            <w:vMerge w:val="restart"/>
            <w:vAlign w:val="center"/>
          </w:tcPr>
          <w:p>
            <w:pPr>
              <w:widowControl/>
              <w:wordWrap w:val="0"/>
              <w:topLinePunct/>
              <w:spacing w:after="113" w:line="180" w:lineRule="atLeast"/>
              <w:jc w:val="center"/>
              <w:rPr>
                <w:rFonts w:eastAsia="仿宋"/>
                <w:sz w:val="18"/>
                <w:szCs w:val="18"/>
              </w:rPr>
            </w:pPr>
            <w:r>
              <w:rPr>
                <w:rFonts w:eastAsia="仿宋"/>
                <w:sz w:val="18"/>
                <w:szCs w:val="18"/>
              </w:rPr>
              <w:t>邮政业</w:t>
            </w:r>
          </w:p>
        </w:tc>
        <w:tc>
          <w:tcPr>
            <w:tcW w:w="1392" w:type="dxa"/>
            <w:vAlign w:val="center"/>
          </w:tcPr>
          <w:p>
            <w:pPr>
              <w:widowControl/>
              <w:wordWrap w:val="0"/>
              <w:topLinePunct/>
              <w:spacing w:after="113" w:line="180" w:lineRule="atLeast"/>
              <w:jc w:val="center"/>
              <w:rPr>
                <w:rFonts w:eastAsia="仿宋"/>
                <w:sz w:val="18"/>
                <w:szCs w:val="18"/>
              </w:rPr>
            </w:pPr>
            <w:r>
              <w:rPr>
                <w:rFonts w:eastAsia="仿宋"/>
                <w:sz w:val="18"/>
                <w:szCs w:val="18"/>
              </w:rPr>
              <w:t>从业人员</w:t>
            </w:r>
            <w:r>
              <w:rPr>
                <w:rFonts w:hint="eastAsia" w:eastAsia="仿宋"/>
                <w:sz w:val="18"/>
                <w:szCs w:val="18"/>
              </w:rPr>
              <w:t>（</w:t>
            </w:r>
            <w:r>
              <w:rPr>
                <w:rFonts w:eastAsia="仿宋"/>
                <w:sz w:val="18"/>
                <w:szCs w:val="18"/>
              </w:rPr>
              <w:t>X</w:t>
            </w:r>
            <w:r>
              <w:rPr>
                <w:rFonts w:hint="eastAsia" w:eastAsia="仿宋"/>
                <w:sz w:val="18"/>
                <w:szCs w:val="18"/>
              </w:rPr>
              <w:t>）</w:t>
            </w:r>
          </w:p>
        </w:tc>
        <w:tc>
          <w:tcPr>
            <w:tcW w:w="972" w:type="dxa"/>
            <w:vAlign w:val="center"/>
          </w:tcPr>
          <w:p>
            <w:pPr>
              <w:widowControl/>
              <w:wordWrap w:val="0"/>
              <w:topLinePunct/>
              <w:spacing w:after="113" w:line="180" w:lineRule="atLeast"/>
              <w:jc w:val="center"/>
              <w:rPr>
                <w:rFonts w:eastAsia="仿宋"/>
                <w:sz w:val="18"/>
                <w:szCs w:val="18"/>
              </w:rPr>
            </w:pPr>
            <w:r>
              <w:rPr>
                <w:rFonts w:eastAsia="仿宋"/>
                <w:sz w:val="18"/>
                <w:szCs w:val="18"/>
              </w:rPr>
              <w:t>人</w:t>
            </w:r>
          </w:p>
        </w:tc>
        <w:tc>
          <w:tcPr>
            <w:tcW w:w="1092" w:type="dxa"/>
            <w:vAlign w:val="center"/>
          </w:tcPr>
          <w:p>
            <w:pPr>
              <w:widowControl/>
              <w:wordWrap w:val="0"/>
              <w:topLinePunct/>
              <w:spacing w:after="113" w:line="180" w:lineRule="atLeast"/>
              <w:jc w:val="center"/>
              <w:rPr>
                <w:rFonts w:eastAsia="仿宋"/>
                <w:sz w:val="18"/>
                <w:szCs w:val="18"/>
              </w:rPr>
            </w:pPr>
            <w:r>
              <w:rPr>
                <w:rFonts w:eastAsia="仿宋"/>
                <w:sz w:val="18"/>
                <w:szCs w:val="18"/>
              </w:rPr>
              <w:t>X≥1000</w:t>
            </w:r>
          </w:p>
        </w:tc>
        <w:tc>
          <w:tcPr>
            <w:tcW w:w="1572" w:type="dxa"/>
            <w:vAlign w:val="center"/>
          </w:tcPr>
          <w:p>
            <w:pPr>
              <w:widowControl/>
              <w:wordWrap w:val="0"/>
              <w:topLinePunct/>
              <w:spacing w:after="113" w:line="180" w:lineRule="atLeast"/>
              <w:jc w:val="center"/>
              <w:rPr>
                <w:rFonts w:eastAsia="仿宋"/>
                <w:sz w:val="18"/>
                <w:szCs w:val="18"/>
              </w:rPr>
            </w:pPr>
            <w:r>
              <w:rPr>
                <w:rFonts w:eastAsia="仿宋"/>
                <w:sz w:val="18"/>
                <w:szCs w:val="18"/>
              </w:rPr>
              <w:t>300≤X&lt;1000</w:t>
            </w:r>
          </w:p>
        </w:tc>
        <w:tc>
          <w:tcPr>
            <w:tcW w:w="1296" w:type="dxa"/>
            <w:vAlign w:val="center"/>
          </w:tcPr>
          <w:p>
            <w:pPr>
              <w:widowControl/>
              <w:wordWrap w:val="0"/>
              <w:topLinePunct/>
              <w:spacing w:after="113" w:line="180" w:lineRule="atLeast"/>
              <w:jc w:val="center"/>
              <w:rPr>
                <w:rFonts w:eastAsia="仿宋"/>
                <w:sz w:val="18"/>
                <w:szCs w:val="18"/>
              </w:rPr>
            </w:pPr>
            <w:r>
              <w:rPr>
                <w:rFonts w:eastAsia="仿宋"/>
                <w:sz w:val="18"/>
                <w:szCs w:val="18"/>
              </w:rPr>
              <w:t>20≤X&lt;300</w:t>
            </w:r>
          </w:p>
        </w:tc>
        <w:tc>
          <w:tcPr>
            <w:tcW w:w="1134" w:type="dxa"/>
            <w:vAlign w:val="center"/>
          </w:tcPr>
          <w:p>
            <w:pPr>
              <w:widowControl/>
              <w:wordWrap w:val="0"/>
              <w:topLinePunct/>
              <w:spacing w:after="113" w:line="180" w:lineRule="atLeast"/>
              <w:jc w:val="center"/>
              <w:rPr>
                <w:rFonts w:eastAsia="仿宋"/>
                <w:sz w:val="18"/>
                <w:szCs w:val="18"/>
              </w:rPr>
            </w:pPr>
            <w:r>
              <w:rPr>
                <w:rFonts w:eastAsia="仿宋"/>
                <w:sz w:val="18"/>
                <w:szCs w:val="18"/>
              </w:rPr>
              <w:t>X&lt;20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3" w:type="dxa"/>
            <w:vMerge w:val="continue"/>
            <w:vAlign w:val="center"/>
          </w:tcPr>
          <w:p>
            <w:pPr>
              <w:widowControl/>
              <w:wordWrap w:val="0"/>
              <w:topLinePunct/>
              <w:spacing w:after="113" w:line="180" w:lineRule="atLeast"/>
              <w:jc w:val="center"/>
              <w:rPr>
                <w:rFonts w:eastAsia="仿宋"/>
                <w:sz w:val="18"/>
                <w:szCs w:val="18"/>
              </w:rPr>
            </w:pPr>
          </w:p>
        </w:tc>
        <w:tc>
          <w:tcPr>
            <w:tcW w:w="1392" w:type="dxa"/>
            <w:vAlign w:val="center"/>
          </w:tcPr>
          <w:p>
            <w:pPr>
              <w:widowControl/>
              <w:wordWrap w:val="0"/>
              <w:topLinePunct/>
              <w:spacing w:after="113" w:line="180" w:lineRule="atLeast"/>
              <w:jc w:val="center"/>
              <w:rPr>
                <w:rFonts w:eastAsia="仿宋"/>
                <w:sz w:val="18"/>
                <w:szCs w:val="18"/>
              </w:rPr>
            </w:pPr>
            <w:r>
              <w:rPr>
                <w:rFonts w:eastAsia="仿宋"/>
                <w:sz w:val="18"/>
                <w:szCs w:val="18"/>
              </w:rPr>
              <w:t>营业收入</w:t>
            </w:r>
            <w:r>
              <w:rPr>
                <w:rFonts w:hint="eastAsia" w:eastAsia="仿宋"/>
                <w:sz w:val="18"/>
                <w:szCs w:val="18"/>
              </w:rPr>
              <w:t>（</w:t>
            </w:r>
            <w:r>
              <w:rPr>
                <w:rFonts w:eastAsia="仿宋"/>
                <w:sz w:val="18"/>
                <w:szCs w:val="18"/>
              </w:rPr>
              <w:t>Y</w:t>
            </w:r>
            <w:r>
              <w:rPr>
                <w:rFonts w:hint="eastAsia" w:eastAsia="仿宋"/>
                <w:sz w:val="18"/>
                <w:szCs w:val="18"/>
              </w:rPr>
              <w:t>）</w:t>
            </w:r>
          </w:p>
        </w:tc>
        <w:tc>
          <w:tcPr>
            <w:tcW w:w="972" w:type="dxa"/>
            <w:vAlign w:val="center"/>
          </w:tcPr>
          <w:p>
            <w:pPr>
              <w:widowControl/>
              <w:wordWrap w:val="0"/>
              <w:topLinePunct/>
              <w:spacing w:after="113" w:line="180" w:lineRule="atLeast"/>
              <w:jc w:val="center"/>
              <w:rPr>
                <w:rFonts w:eastAsia="仿宋"/>
                <w:sz w:val="18"/>
                <w:szCs w:val="18"/>
              </w:rPr>
            </w:pPr>
            <w:r>
              <w:rPr>
                <w:rFonts w:eastAsia="仿宋"/>
                <w:sz w:val="18"/>
                <w:szCs w:val="18"/>
              </w:rPr>
              <w:t>万元</w:t>
            </w:r>
          </w:p>
        </w:tc>
        <w:tc>
          <w:tcPr>
            <w:tcW w:w="1092" w:type="dxa"/>
            <w:vAlign w:val="center"/>
          </w:tcPr>
          <w:p>
            <w:pPr>
              <w:widowControl/>
              <w:wordWrap w:val="0"/>
              <w:topLinePunct/>
              <w:spacing w:after="113" w:line="180" w:lineRule="atLeast"/>
              <w:jc w:val="center"/>
              <w:rPr>
                <w:rFonts w:eastAsia="仿宋"/>
                <w:sz w:val="18"/>
                <w:szCs w:val="18"/>
              </w:rPr>
            </w:pPr>
            <w:r>
              <w:rPr>
                <w:rFonts w:eastAsia="仿宋"/>
                <w:sz w:val="18"/>
                <w:szCs w:val="18"/>
              </w:rPr>
              <w:t>Y≥30000</w:t>
            </w:r>
          </w:p>
        </w:tc>
        <w:tc>
          <w:tcPr>
            <w:tcW w:w="1572" w:type="dxa"/>
            <w:vAlign w:val="center"/>
          </w:tcPr>
          <w:p>
            <w:pPr>
              <w:widowControl/>
              <w:wordWrap w:val="0"/>
              <w:topLinePunct/>
              <w:spacing w:after="113" w:line="180" w:lineRule="atLeast"/>
              <w:jc w:val="center"/>
              <w:rPr>
                <w:rFonts w:eastAsia="仿宋"/>
                <w:sz w:val="18"/>
                <w:szCs w:val="18"/>
              </w:rPr>
            </w:pPr>
            <w:r>
              <w:rPr>
                <w:rFonts w:eastAsia="仿宋"/>
                <w:sz w:val="18"/>
                <w:szCs w:val="18"/>
              </w:rPr>
              <w:t>2000≤Y&lt;30000</w:t>
            </w:r>
          </w:p>
        </w:tc>
        <w:tc>
          <w:tcPr>
            <w:tcW w:w="1296" w:type="dxa"/>
            <w:vAlign w:val="center"/>
          </w:tcPr>
          <w:p>
            <w:pPr>
              <w:widowControl/>
              <w:wordWrap w:val="0"/>
              <w:topLinePunct/>
              <w:spacing w:after="113" w:line="180" w:lineRule="atLeast"/>
              <w:jc w:val="center"/>
              <w:rPr>
                <w:rFonts w:eastAsia="仿宋"/>
                <w:sz w:val="18"/>
                <w:szCs w:val="18"/>
              </w:rPr>
            </w:pPr>
            <w:r>
              <w:rPr>
                <w:rFonts w:eastAsia="仿宋"/>
                <w:sz w:val="18"/>
                <w:szCs w:val="18"/>
              </w:rPr>
              <w:t>100≤Y&lt;2000</w:t>
            </w:r>
          </w:p>
        </w:tc>
        <w:tc>
          <w:tcPr>
            <w:tcW w:w="1134" w:type="dxa"/>
            <w:vAlign w:val="center"/>
          </w:tcPr>
          <w:p>
            <w:pPr>
              <w:widowControl/>
              <w:wordWrap w:val="0"/>
              <w:topLinePunct/>
              <w:spacing w:after="113" w:line="180" w:lineRule="atLeast"/>
              <w:jc w:val="center"/>
              <w:rPr>
                <w:rFonts w:eastAsia="仿宋"/>
                <w:sz w:val="18"/>
                <w:szCs w:val="18"/>
              </w:rPr>
            </w:pPr>
            <w:r>
              <w:rPr>
                <w:rFonts w:eastAsia="仿宋"/>
                <w:sz w:val="18"/>
                <w:szCs w:val="18"/>
              </w:rPr>
              <w:t>Y&lt;100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1063" w:type="dxa"/>
            <w:vMerge w:val="restart"/>
            <w:vAlign w:val="center"/>
          </w:tcPr>
          <w:p>
            <w:pPr>
              <w:widowControl/>
              <w:wordWrap w:val="0"/>
              <w:topLinePunct/>
              <w:spacing w:after="113" w:line="180" w:lineRule="atLeast"/>
              <w:jc w:val="center"/>
              <w:rPr>
                <w:rFonts w:eastAsia="仿宋"/>
                <w:sz w:val="18"/>
                <w:szCs w:val="18"/>
              </w:rPr>
            </w:pPr>
            <w:r>
              <w:rPr>
                <w:rFonts w:eastAsia="仿宋"/>
                <w:sz w:val="18"/>
                <w:szCs w:val="18"/>
              </w:rPr>
              <w:t>住宿业</w:t>
            </w:r>
          </w:p>
        </w:tc>
        <w:tc>
          <w:tcPr>
            <w:tcW w:w="1392" w:type="dxa"/>
            <w:vAlign w:val="center"/>
          </w:tcPr>
          <w:p>
            <w:pPr>
              <w:widowControl/>
              <w:wordWrap w:val="0"/>
              <w:topLinePunct/>
              <w:spacing w:after="113" w:line="180" w:lineRule="atLeast"/>
              <w:jc w:val="center"/>
              <w:rPr>
                <w:rFonts w:eastAsia="仿宋"/>
                <w:sz w:val="18"/>
                <w:szCs w:val="18"/>
              </w:rPr>
            </w:pPr>
            <w:r>
              <w:rPr>
                <w:rFonts w:eastAsia="仿宋"/>
                <w:sz w:val="18"/>
                <w:szCs w:val="18"/>
              </w:rPr>
              <w:t>从业人员</w:t>
            </w:r>
            <w:r>
              <w:rPr>
                <w:rFonts w:hint="eastAsia" w:eastAsia="仿宋"/>
                <w:sz w:val="18"/>
                <w:szCs w:val="18"/>
              </w:rPr>
              <w:t>（</w:t>
            </w:r>
            <w:r>
              <w:rPr>
                <w:rFonts w:eastAsia="仿宋"/>
                <w:sz w:val="18"/>
                <w:szCs w:val="18"/>
              </w:rPr>
              <w:t>X</w:t>
            </w:r>
            <w:r>
              <w:rPr>
                <w:rFonts w:hint="eastAsia" w:eastAsia="仿宋"/>
                <w:sz w:val="18"/>
                <w:szCs w:val="18"/>
              </w:rPr>
              <w:t>）</w:t>
            </w:r>
          </w:p>
        </w:tc>
        <w:tc>
          <w:tcPr>
            <w:tcW w:w="972" w:type="dxa"/>
            <w:vAlign w:val="center"/>
          </w:tcPr>
          <w:p>
            <w:pPr>
              <w:widowControl/>
              <w:wordWrap w:val="0"/>
              <w:topLinePunct/>
              <w:spacing w:after="113" w:line="180" w:lineRule="atLeast"/>
              <w:jc w:val="center"/>
              <w:rPr>
                <w:rFonts w:eastAsia="仿宋"/>
                <w:sz w:val="18"/>
                <w:szCs w:val="18"/>
              </w:rPr>
            </w:pPr>
            <w:r>
              <w:rPr>
                <w:rFonts w:eastAsia="仿宋"/>
                <w:sz w:val="18"/>
                <w:szCs w:val="18"/>
              </w:rPr>
              <w:t>人</w:t>
            </w:r>
          </w:p>
        </w:tc>
        <w:tc>
          <w:tcPr>
            <w:tcW w:w="1092" w:type="dxa"/>
            <w:vAlign w:val="center"/>
          </w:tcPr>
          <w:p>
            <w:pPr>
              <w:widowControl/>
              <w:wordWrap w:val="0"/>
              <w:topLinePunct/>
              <w:spacing w:after="113" w:line="180" w:lineRule="atLeast"/>
              <w:jc w:val="center"/>
              <w:rPr>
                <w:rFonts w:eastAsia="仿宋"/>
                <w:sz w:val="18"/>
                <w:szCs w:val="18"/>
              </w:rPr>
            </w:pPr>
            <w:r>
              <w:rPr>
                <w:rFonts w:eastAsia="仿宋"/>
                <w:sz w:val="18"/>
                <w:szCs w:val="18"/>
              </w:rPr>
              <w:t>X≥300</w:t>
            </w:r>
          </w:p>
        </w:tc>
        <w:tc>
          <w:tcPr>
            <w:tcW w:w="1572" w:type="dxa"/>
            <w:vAlign w:val="center"/>
          </w:tcPr>
          <w:p>
            <w:pPr>
              <w:widowControl/>
              <w:wordWrap w:val="0"/>
              <w:topLinePunct/>
              <w:spacing w:after="113" w:line="180" w:lineRule="atLeast"/>
              <w:jc w:val="center"/>
              <w:rPr>
                <w:rFonts w:eastAsia="仿宋"/>
                <w:sz w:val="18"/>
                <w:szCs w:val="18"/>
              </w:rPr>
            </w:pPr>
            <w:r>
              <w:rPr>
                <w:rFonts w:eastAsia="仿宋"/>
                <w:sz w:val="18"/>
                <w:szCs w:val="18"/>
              </w:rPr>
              <w:t>100≤X&lt;300</w:t>
            </w:r>
          </w:p>
        </w:tc>
        <w:tc>
          <w:tcPr>
            <w:tcW w:w="1296" w:type="dxa"/>
            <w:vAlign w:val="center"/>
          </w:tcPr>
          <w:p>
            <w:pPr>
              <w:widowControl/>
              <w:wordWrap w:val="0"/>
              <w:topLinePunct/>
              <w:spacing w:after="113" w:line="180" w:lineRule="atLeast"/>
              <w:jc w:val="center"/>
              <w:rPr>
                <w:rFonts w:eastAsia="仿宋"/>
                <w:sz w:val="18"/>
                <w:szCs w:val="18"/>
              </w:rPr>
            </w:pPr>
            <w:r>
              <w:rPr>
                <w:rFonts w:eastAsia="仿宋"/>
                <w:sz w:val="18"/>
                <w:szCs w:val="18"/>
              </w:rPr>
              <w:t>10≤X&lt;100</w:t>
            </w:r>
          </w:p>
        </w:tc>
        <w:tc>
          <w:tcPr>
            <w:tcW w:w="1134" w:type="dxa"/>
            <w:vAlign w:val="center"/>
          </w:tcPr>
          <w:p>
            <w:pPr>
              <w:widowControl/>
              <w:wordWrap w:val="0"/>
              <w:topLinePunct/>
              <w:spacing w:after="113" w:line="180" w:lineRule="atLeast"/>
              <w:jc w:val="center"/>
              <w:rPr>
                <w:rFonts w:eastAsia="仿宋"/>
                <w:sz w:val="18"/>
                <w:szCs w:val="18"/>
              </w:rPr>
            </w:pPr>
            <w:r>
              <w:rPr>
                <w:rFonts w:eastAsia="仿宋"/>
                <w:sz w:val="18"/>
                <w:szCs w:val="18"/>
              </w:rPr>
              <w:t>X&lt;10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3" w:type="dxa"/>
            <w:vMerge w:val="continue"/>
            <w:vAlign w:val="center"/>
          </w:tcPr>
          <w:p>
            <w:pPr>
              <w:widowControl/>
              <w:wordWrap w:val="0"/>
              <w:topLinePunct/>
              <w:spacing w:after="113" w:line="180" w:lineRule="atLeast"/>
              <w:jc w:val="center"/>
              <w:rPr>
                <w:rFonts w:eastAsia="仿宋"/>
                <w:sz w:val="18"/>
                <w:szCs w:val="18"/>
              </w:rPr>
            </w:pPr>
          </w:p>
        </w:tc>
        <w:tc>
          <w:tcPr>
            <w:tcW w:w="1392" w:type="dxa"/>
            <w:vAlign w:val="center"/>
          </w:tcPr>
          <w:p>
            <w:pPr>
              <w:widowControl/>
              <w:wordWrap w:val="0"/>
              <w:topLinePunct/>
              <w:spacing w:after="113" w:line="180" w:lineRule="atLeast"/>
              <w:jc w:val="center"/>
              <w:rPr>
                <w:rFonts w:eastAsia="仿宋"/>
                <w:sz w:val="18"/>
                <w:szCs w:val="18"/>
              </w:rPr>
            </w:pPr>
            <w:r>
              <w:rPr>
                <w:rFonts w:eastAsia="仿宋"/>
                <w:sz w:val="18"/>
                <w:szCs w:val="18"/>
              </w:rPr>
              <w:t>营业收入</w:t>
            </w:r>
            <w:r>
              <w:rPr>
                <w:rFonts w:hint="eastAsia" w:eastAsia="仿宋"/>
                <w:sz w:val="18"/>
                <w:szCs w:val="18"/>
              </w:rPr>
              <w:t>（</w:t>
            </w:r>
            <w:r>
              <w:rPr>
                <w:rFonts w:eastAsia="仿宋"/>
                <w:sz w:val="18"/>
                <w:szCs w:val="18"/>
              </w:rPr>
              <w:t>Y</w:t>
            </w:r>
            <w:r>
              <w:rPr>
                <w:rFonts w:hint="eastAsia" w:eastAsia="仿宋"/>
                <w:sz w:val="18"/>
                <w:szCs w:val="18"/>
              </w:rPr>
              <w:t>）</w:t>
            </w:r>
          </w:p>
        </w:tc>
        <w:tc>
          <w:tcPr>
            <w:tcW w:w="972" w:type="dxa"/>
            <w:vAlign w:val="center"/>
          </w:tcPr>
          <w:p>
            <w:pPr>
              <w:widowControl/>
              <w:wordWrap w:val="0"/>
              <w:topLinePunct/>
              <w:spacing w:after="113" w:line="180" w:lineRule="atLeast"/>
              <w:jc w:val="center"/>
              <w:rPr>
                <w:rFonts w:eastAsia="仿宋"/>
                <w:sz w:val="18"/>
                <w:szCs w:val="18"/>
              </w:rPr>
            </w:pPr>
            <w:r>
              <w:rPr>
                <w:rFonts w:eastAsia="仿宋"/>
                <w:sz w:val="18"/>
                <w:szCs w:val="18"/>
              </w:rPr>
              <w:t>万元</w:t>
            </w:r>
          </w:p>
        </w:tc>
        <w:tc>
          <w:tcPr>
            <w:tcW w:w="1092" w:type="dxa"/>
            <w:vAlign w:val="center"/>
          </w:tcPr>
          <w:p>
            <w:pPr>
              <w:widowControl/>
              <w:wordWrap w:val="0"/>
              <w:topLinePunct/>
              <w:spacing w:after="113" w:line="180" w:lineRule="atLeast"/>
              <w:jc w:val="center"/>
              <w:rPr>
                <w:rFonts w:eastAsia="仿宋"/>
                <w:sz w:val="18"/>
                <w:szCs w:val="18"/>
              </w:rPr>
            </w:pPr>
            <w:r>
              <w:rPr>
                <w:rFonts w:eastAsia="仿宋"/>
                <w:sz w:val="18"/>
                <w:szCs w:val="18"/>
              </w:rPr>
              <w:t>Y≥10000</w:t>
            </w:r>
          </w:p>
        </w:tc>
        <w:tc>
          <w:tcPr>
            <w:tcW w:w="1572" w:type="dxa"/>
            <w:vAlign w:val="center"/>
          </w:tcPr>
          <w:p>
            <w:pPr>
              <w:widowControl/>
              <w:wordWrap w:val="0"/>
              <w:topLinePunct/>
              <w:spacing w:after="113" w:line="180" w:lineRule="atLeast"/>
              <w:jc w:val="center"/>
              <w:rPr>
                <w:rFonts w:eastAsia="仿宋"/>
                <w:sz w:val="18"/>
                <w:szCs w:val="18"/>
              </w:rPr>
            </w:pPr>
            <w:r>
              <w:rPr>
                <w:rFonts w:eastAsia="仿宋"/>
                <w:sz w:val="18"/>
                <w:szCs w:val="18"/>
              </w:rPr>
              <w:t>2000≤Y&lt;10000</w:t>
            </w:r>
          </w:p>
        </w:tc>
        <w:tc>
          <w:tcPr>
            <w:tcW w:w="1296" w:type="dxa"/>
            <w:vAlign w:val="center"/>
          </w:tcPr>
          <w:p>
            <w:pPr>
              <w:widowControl/>
              <w:wordWrap w:val="0"/>
              <w:topLinePunct/>
              <w:spacing w:after="113" w:line="180" w:lineRule="atLeast"/>
              <w:jc w:val="center"/>
              <w:rPr>
                <w:rFonts w:eastAsia="仿宋"/>
                <w:sz w:val="18"/>
                <w:szCs w:val="18"/>
              </w:rPr>
            </w:pPr>
            <w:r>
              <w:rPr>
                <w:rFonts w:eastAsia="仿宋"/>
                <w:sz w:val="18"/>
                <w:szCs w:val="18"/>
              </w:rPr>
              <w:t>100≤Y&lt;2000</w:t>
            </w:r>
          </w:p>
        </w:tc>
        <w:tc>
          <w:tcPr>
            <w:tcW w:w="1134" w:type="dxa"/>
            <w:vAlign w:val="center"/>
          </w:tcPr>
          <w:p>
            <w:pPr>
              <w:widowControl/>
              <w:wordWrap w:val="0"/>
              <w:topLinePunct/>
              <w:spacing w:after="113" w:line="180" w:lineRule="atLeast"/>
              <w:jc w:val="center"/>
              <w:rPr>
                <w:rFonts w:eastAsia="仿宋"/>
                <w:sz w:val="18"/>
                <w:szCs w:val="18"/>
              </w:rPr>
            </w:pPr>
            <w:r>
              <w:rPr>
                <w:rFonts w:eastAsia="仿宋"/>
                <w:sz w:val="18"/>
                <w:szCs w:val="18"/>
              </w:rPr>
              <w:t>Y&lt;100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3" w:type="dxa"/>
            <w:vMerge w:val="restart"/>
            <w:vAlign w:val="center"/>
          </w:tcPr>
          <w:p>
            <w:pPr>
              <w:widowControl/>
              <w:wordWrap w:val="0"/>
              <w:topLinePunct/>
              <w:spacing w:after="113" w:line="180" w:lineRule="atLeast"/>
              <w:jc w:val="center"/>
              <w:rPr>
                <w:rFonts w:eastAsia="仿宋"/>
                <w:sz w:val="18"/>
                <w:szCs w:val="18"/>
              </w:rPr>
            </w:pPr>
            <w:r>
              <w:rPr>
                <w:rFonts w:eastAsia="仿宋"/>
                <w:sz w:val="18"/>
                <w:szCs w:val="18"/>
              </w:rPr>
              <w:t>餐饮业</w:t>
            </w:r>
          </w:p>
        </w:tc>
        <w:tc>
          <w:tcPr>
            <w:tcW w:w="1392" w:type="dxa"/>
            <w:vAlign w:val="center"/>
          </w:tcPr>
          <w:p>
            <w:pPr>
              <w:widowControl/>
              <w:wordWrap w:val="0"/>
              <w:topLinePunct/>
              <w:spacing w:after="113" w:line="180" w:lineRule="atLeast"/>
              <w:jc w:val="center"/>
              <w:rPr>
                <w:rFonts w:eastAsia="仿宋"/>
                <w:sz w:val="18"/>
                <w:szCs w:val="18"/>
              </w:rPr>
            </w:pPr>
            <w:r>
              <w:rPr>
                <w:rFonts w:eastAsia="仿宋"/>
                <w:sz w:val="18"/>
                <w:szCs w:val="18"/>
              </w:rPr>
              <w:t>从业人员</w:t>
            </w:r>
            <w:r>
              <w:rPr>
                <w:rFonts w:hint="eastAsia" w:eastAsia="仿宋"/>
                <w:sz w:val="18"/>
                <w:szCs w:val="18"/>
              </w:rPr>
              <w:t>（</w:t>
            </w:r>
            <w:r>
              <w:rPr>
                <w:rFonts w:eastAsia="仿宋"/>
                <w:sz w:val="18"/>
                <w:szCs w:val="18"/>
              </w:rPr>
              <w:t>X</w:t>
            </w:r>
            <w:r>
              <w:rPr>
                <w:rFonts w:hint="eastAsia" w:eastAsia="仿宋"/>
                <w:sz w:val="18"/>
                <w:szCs w:val="18"/>
              </w:rPr>
              <w:t>）</w:t>
            </w:r>
          </w:p>
        </w:tc>
        <w:tc>
          <w:tcPr>
            <w:tcW w:w="972" w:type="dxa"/>
            <w:vAlign w:val="center"/>
          </w:tcPr>
          <w:p>
            <w:pPr>
              <w:widowControl/>
              <w:wordWrap w:val="0"/>
              <w:topLinePunct/>
              <w:spacing w:after="113" w:line="180" w:lineRule="atLeast"/>
              <w:jc w:val="center"/>
              <w:rPr>
                <w:rFonts w:eastAsia="仿宋"/>
                <w:sz w:val="18"/>
                <w:szCs w:val="18"/>
              </w:rPr>
            </w:pPr>
            <w:r>
              <w:rPr>
                <w:rFonts w:eastAsia="仿宋"/>
                <w:sz w:val="18"/>
                <w:szCs w:val="18"/>
              </w:rPr>
              <w:t>人</w:t>
            </w:r>
          </w:p>
        </w:tc>
        <w:tc>
          <w:tcPr>
            <w:tcW w:w="1092" w:type="dxa"/>
            <w:vAlign w:val="center"/>
          </w:tcPr>
          <w:p>
            <w:pPr>
              <w:widowControl/>
              <w:wordWrap w:val="0"/>
              <w:topLinePunct/>
              <w:spacing w:after="113" w:line="180" w:lineRule="atLeast"/>
              <w:jc w:val="center"/>
              <w:rPr>
                <w:rFonts w:eastAsia="仿宋"/>
                <w:sz w:val="18"/>
                <w:szCs w:val="18"/>
              </w:rPr>
            </w:pPr>
            <w:r>
              <w:rPr>
                <w:rFonts w:eastAsia="仿宋"/>
                <w:sz w:val="18"/>
                <w:szCs w:val="18"/>
              </w:rPr>
              <w:t>X≥300</w:t>
            </w:r>
          </w:p>
        </w:tc>
        <w:tc>
          <w:tcPr>
            <w:tcW w:w="1572" w:type="dxa"/>
            <w:vAlign w:val="center"/>
          </w:tcPr>
          <w:p>
            <w:pPr>
              <w:widowControl/>
              <w:wordWrap w:val="0"/>
              <w:topLinePunct/>
              <w:spacing w:after="113" w:line="180" w:lineRule="atLeast"/>
              <w:jc w:val="center"/>
              <w:rPr>
                <w:rFonts w:eastAsia="仿宋"/>
                <w:sz w:val="18"/>
                <w:szCs w:val="18"/>
              </w:rPr>
            </w:pPr>
            <w:r>
              <w:rPr>
                <w:rFonts w:eastAsia="仿宋"/>
                <w:sz w:val="18"/>
                <w:szCs w:val="18"/>
              </w:rPr>
              <w:t>100≤X&lt;300</w:t>
            </w:r>
          </w:p>
        </w:tc>
        <w:tc>
          <w:tcPr>
            <w:tcW w:w="1296" w:type="dxa"/>
            <w:vAlign w:val="center"/>
          </w:tcPr>
          <w:p>
            <w:pPr>
              <w:widowControl/>
              <w:wordWrap w:val="0"/>
              <w:topLinePunct/>
              <w:spacing w:after="113" w:line="180" w:lineRule="atLeast"/>
              <w:jc w:val="center"/>
              <w:rPr>
                <w:rFonts w:eastAsia="仿宋"/>
                <w:sz w:val="18"/>
                <w:szCs w:val="18"/>
              </w:rPr>
            </w:pPr>
            <w:r>
              <w:rPr>
                <w:rFonts w:eastAsia="仿宋"/>
                <w:sz w:val="18"/>
                <w:szCs w:val="18"/>
              </w:rPr>
              <w:t>10≤X&lt;100</w:t>
            </w:r>
          </w:p>
        </w:tc>
        <w:tc>
          <w:tcPr>
            <w:tcW w:w="1134" w:type="dxa"/>
            <w:vAlign w:val="center"/>
          </w:tcPr>
          <w:p>
            <w:pPr>
              <w:widowControl/>
              <w:wordWrap w:val="0"/>
              <w:topLinePunct/>
              <w:spacing w:after="113" w:line="180" w:lineRule="atLeast"/>
              <w:jc w:val="center"/>
              <w:rPr>
                <w:rFonts w:eastAsia="仿宋"/>
                <w:sz w:val="18"/>
                <w:szCs w:val="18"/>
              </w:rPr>
            </w:pPr>
            <w:r>
              <w:rPr>
                <w:rFonts w:eastAsia="仿宋"/>
                <w:sz w:val="18"/>
                <w:szCs w:val="18"/>
              </w:rPr>
              <w:t>X&lt;10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3" w:type="dxa"/>
            <w:vMerge w:val="continue"/>
            <w:vAlign w:val="center"/>
          </w:tcPr>
          <w:p>
            <w:pPr>
              <w:widowControl/>
              <w:wordWrap w:val="0"/>
              <w:topLinePunct/>
              <w:spacing w:after="113" w:line="180" w:lineRule="atLeast"/>
              <w:jc w:val="center"/>
              <w:rPr>
                <w:rFonts w:eastAsia="仿宋"/>
                <w:sz w:val="18"/>
                <w:szCs w:val="18"/>
              </w:rPr>
            </w:pPr>
          </w:p>
        </w:tc>
        <w:tc>
          <w:tcPr>
            <w:tcW w:w="1392" w:type="dxa"/>
            <w:vAlign w:val="center"/>
          </w:tcPr>
          <w:p>
            <w:pPr>
              <w:widowControl/>
              <w:wordWrap w:val="0"/>
              <w:topLinePunct/>
              <w:spacing w:after="113" w:line="180" w:lineRule="atLeast"/>
              <w:jc w:val="center"/>
              <w:rPr>
                <w:rFonts w:eastAsia="仿宋"/>
                <w:sz w:val="18"/>
                <w:szCs w:val="18"/>
              </w:rPr>
            </w:pPr>
            <w:r>
              <w:rPr>
                <w:rFonts w:eastAsia="仿宋"/>
                <w:sz w:val="18"/>
                <w:szCs w:val="18"/>
              </w:rPr>
              <w:t>营业收入</w:t>
            </w:r>
            <w:r>
              <w:rPr>
                <w:rFonts w:hint="eastAsia" w:eastAsia="仿宋"/>
                <w:sz w:val="18"/>
                <w:szCs w:val="18"/>
              </w:rPr>
              <w:t>（</w:t>
            </w:r>
            <w:r>
              <w:rPr>
                <w:rFonts w:eastAsia="仿宋"/>
                <w:sz w:val="18"/>
                <w:szCs w:val="18"/>
              </w:rPr>
              <w:t>Y</w:t>
            </w:r>
            <w:r>
              <w:rPr>
                <w:rFonts w:hint="eastAsia" w:eastAsia="仿宋"/>
                <w:sz w:val="18"/>
                <w:szCs w:val="18"/>
              </w:rPr>
              <w:t>）</w:t>
            </w:r>
          </w:p>
        </w:tc>
        <w:tc>
          <w:tcPr>
            <w:tcW w:w="972" w:type="dxa"/>
            <w:vAlign w:val="center"/>
          </w:tcPr>
          <w:p>
            <w:pPr>
              <w:widowControl/>
              <w:wordWrap w:val="0"/>
              <w:topLinePunct/>
              <w:spacing w:after="113" w:line="180" w:lineRule="atLeast"/>
              <w:jc w:val="center"/>
              <w:rPr>
                <w:rFonts w:eastAsia="仿宋"/>
                <w:sz w:val="18"/>
                <w:szCs w:val="18"/>
              </w:rPr>
            </w:pPr>
            <w:r>
              <w:rPr>
                <w:rFonts w:eastAsia="仿宋"/>
                <w:sz w:val="18"/>
                <w:szCs w:val="18"/>
              </w:rPr>
              <w:t>万元</w:t>
            </w:r>
          </w:p>
        </w:tc>
        <w:tc>
          <w:tcPr>
            <w:tcW w:w="1092" w:type="dxa"/>
            <w:vAlign w:val="center"/>
          </w:tcPr>
          <w:p>
            <w:pPr>
              <w:widowControl/>
              <w:wordWrap w:val="0"/>
              <w:topLinePunct/>
              <w:spacing w:after="113" w:line="180" w:lineRule="atLeast"/>
              <w:jc w:val="center"/>
              <w:rPr>
                <w:rFonts w:eastAsia="仿宋"/>
                <w:sz w:val="18"/>
                <w:szCs w:val="18"/>
              </w:rPr>
            </w:pPr>
            <w:r>
              <w:rPr>
                <w:rFonts w:eastAsia="仿宋"/>
                <w:sz w:val="18"/>
                <w:szCs w:val="18"/>
              </w:rPr>
              <w:t>Y≥10000</w:t>
            </w:r>
          </w:p>
        </w:tc>
        <w:tc>
          <w:tcPr>
            <w:tcW w:w="1572" w:type="dxa"/>
            <w:vAlign w:val="center"/>
          </w:tcPr>
          <w:p>
            <w:pPr>
              <w:widowControl/>
              <w:wordWrap w:val="0"/>
              <w:topLinePunct/>
              <w:spacing w:after="113" w:line="180" w:lineRule="atLeast"/>
              <w:jc w:val="center"/>
              <w:rPr>
                <w:rFonts w:eastAsia="仿宋"/>
                <w:sz w:val="18"/>
                <w:szCs w:val="18"/>
              </w:rPr>
            </w:pPr>
            <w:r>
              <w:rPr>
                <w:rFonts w:eastAsia="仿宋"/>
                <w:sz w:val="18"/>
                <w:szCs w:val="18"/>
              </w:rPr>
              <w:t>2000≤Y&lt;10000</w:t>
            </w:r>
          </w:p>
        </w:tc>
        <w:tc>
          <w:tcPr>
            <w:tcW w:w="1296" w:type="dxa"/>
            <w:vAlign w:val="center"/>
          </w:tcPr>
          <w:p>
            <w:pPr>
              <w:widowControl/>
              <w:wordWrap w:val="0"/>
              <w:topLinePunct/>
              <w:spacing w:after="113" w:line="180" w:lineRule="atLeast"/>
              <w:jc w:val="center"/>
              <w:rPr>
                <w:rFonts w:eastAsia="仿宋"/>
                <w:sz w:val="18"/>
                <w:szCs w:val="18"/>
              </w:rPr>
            </w:pPr>
            <w:r>
              <w:rPr>
                <w:rFonts w:eastAsia="仿宋"/>
                <w:sz w:val="18"/>
                <w:szCs w:val="18"/>
              </w:rPr>
              <w:t>100≤Y&lt;2000</w:t>
            </w:r>
          </w:p>
        </w:tc>
        <w:tc>
          <w:tcPr>
            <w:tcW w:w="1134" w:type="dxa"/>
            <w:vAlign w:val="center"/>
          </w:tcPr>
          <w:p>
            <w:pPr>
              <w:widowControl/>
              <w:wordWrap w:val="0"/>
              <w:topLinePunct/>
              <w:spacing w:after="113" w:line="180" w:lineRule="atLeast"/>
              <w:jc w:val="center"/>
              <w:rPr>
                <w:rFonts w:eastAsia="仿宋"/>
                <w:sz w:val="18"/>
                <w:szCs w:val="18"/>
              </w:rPr>
            </w:pPr>
            <w:r>
              <w:rPr>
                <w:rFonts w:eastAsia="仿宋"/>
                <w:sz w:val="18"/>
                <w:szCs w:val="18"/>
              </w:rPr>
              <w:t>Y&lt;100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3" w:type="dxa"/>
            <w:vMerge w:val="restart"/>
            <w:vAlign w:val="center"/>
          </w:tcPr>
          <w:p>
            <w:pPr>
              <w:widowControl/>
              <w:wordWrap w:val="0"/>
              <w:topLinePunct/>
              <w:spacing w:after="113" w:line="180" w:lineRule="atLeast"/>
              <w:jc w:val="center"/>
              <w:rPr>
                <w:rFonts w:eastAsia="仿宋"/>
                <w:sz w:val="18"/>
                <w:szCs w:val="18"/>
              </w:rPr>
            </w:pPr>
            <w:r>
              <w:rPr>
                <w:rFonts w:eastAsia="仿宋"/>
                <w:sz w:val="18"/>
                <w:szCs w:val="18"/>
              </w:rPr>
              <w:t>信息传输业★</w:t>
            </w:r>
          </w:p>
        </w:tc>
        <w:tc>
          <w:tcPr>
            <w:tcW w:w="1392" w:type="dxa"/>
            <w:vAlign w:val="center"/>
          </w:tcPr>
          <w:p>
            <w:pPr>
              <w:widowControl/>
              <w:wordWrap w:val="0"/>
              <w:topLinePunct/>
              <w:spacing w:after="113" w:line="180" w:lineRule="atLeast"/>
              <w:jc w:val="center"/>
              <w:rPr>
                <w:rFonts w:eastAsia="仿宋"/>
                <w:sz w:val="18"/>
                <w:szCs w:val="18"/>
              </w:rPr>
            </w:pPr>
            <w:r>
              <w:rPr>
                <w:rFonts w:eastAsia="仿宋"/>
                <w:sz w:val="18"/>
                <w:szCs w:val="18"/>
              </w:rPr>
              <w:t>从业人员</w:t>
            </w:r>
            <w:r>
              <w:rPr>
                <w:rFonts w:hint="eastAsia" w:eastAsia="仿宋"/>
                <w:sz w:val="18"/>
                <w:szCs w:val="18"/>
              </w:rPr>
              <w:t>（</w:t>
            </w:r>
            <w:r>
              <w:rPr>
                <w:rFonts w:eastAsia="仿宋"/>
                <w:sz w:val="18"/>
                <w:szCs w:val="18"/>
              </w:rPr>
              <w:t>X</w:t>
            </w:r>
            <w:r>
              <w:rPr>
                <w:rFonts w:hint="eastAsia" w:eastAsia="仿宋"/>
                <w:sz w:val="18"/>
                <w:szCs w:val="18"/>
              </w:rPr>
              <w:t>）</w:t>
            </w:r>
          </w:p>
        </w:tc>
        <w:tc>
          <w:tcPr>
            <w:tcW w:w="972" w:type="dxa"/>
            <w:vAlign w:val="center"/>
          </w:tcPr>
          <w:p>
            <w:pPr>
              <w:widowControl/>
              <w:wordWrap w:val="0"/>
              <w:topLinePunct/>
              <w:spacing w:after="113" w:line="180" w:lineRule="atLeast"/>
              <w:jc w:val="center"/>
              <w:rPr>
                <w:rFonts w:eastAsia="仿宋"/>
                <w:sz w:val="18"/>
                <w:szCs w:val="18"/>
              </w:rPr>
            </w:pPr>
            <w:r>
              <w:rPr>
                <w:rFonts w:eastAsia="仿宋"/>
                <w:sz w:val="18"/>
                <w:szCs w:val="18"/>
              </w:rPr>
              <w:t>人</w:t>
            </w:r>
          </w:p>
        </w:tc>
        <w:tc>
          <w:tcPr>
            <w:tcW w:w="1092" w:type="dxa"/>
            <w:vAlign w:val="center"/>
          </w:tcPr>
          <w:p>
            <w:pPr>
              <w:widowControl/>
              <w:wordWrap w:val="0"/>
              <w:topLinePunct/>
              <w:spacing w:after="113" w:line="180" w:lineRule="atLeast"/>
              <w:jc w:val="center"/>
              <w:rPr>
                <w:rFonts w:eastAsia="仿宋"/>
                <w:sz w:val="18"/>
                <w:szCs w:val="18"/>
              </w:rPr>
            </w:pPr>
            <w:r>
              <w:rPr>
                <w:rFonts w:eastAsia="仿宋"/>
                <w:sz w:val="18"/>
                <w:szCs w:val="18"/>
              </w:rPr>
              <w:t>X≥2000</w:t>
            </w:r>
          </w:p>
        </w:tc>
        <w:tc>
          <w:tcPr>
            <w:tcW w:w="1572" w:type="dxa"/>
            <w:vAlign w:val="center"/>
          </w:tcPr>
          <w:p>
            <w:pPr>
              <w:widowControl/>
              <w:wordWrap w:val="0"/>
              <w:topLinePunct/>
              <w:spacing w:after="113" w:line="180" w:lineRule="atLeast"/>
              <w:jc w:val="center"/>
              <w:rPr>
                <w:rFonts w:eastAsia="仿宋"/>
                <w:sz w:val="18"/>
                <w:szCs w:val="18"/>
              </w:rPr>
            </w:pPr>
            <w:r>
              <w:rPr>
                <w:rFonts w:eastAsia="仿宋"/>
                <w:sz w:val="18"/>
                <w:szCs w:val="18"/>
              </w:rPr>
              <w:t>100≤X&lt;2000</w:t>
            </w:r>
          </w:p>
        </w:tc>
        <w:tc>
          <w:tcPr>
            <w:tcW w:w="1296" w:type="dxa"/>
            <w:vAlign w:val="center"/>
          </w:tcPr>
          <w:p>
            <w:pPr>
              <w:widowControl/>
              <w:wordWrap w:val="0"/>
              <w:topLinePunct/>
              <w:spacing w:after="113" w:line="180" w:lineRule="atLeast"/>
              <w:jc w:val="center"/>
              <w:rPr>
                <w:rFonts w:eastAsia="仿宋"/>
                <w:sz w:val="18"/>
                <w:szCs w:val="18"/>
              </w:rPr>
            </w:pPr>
            <w:r>
              <w:rPr>
                <w:rFonts w:eastAsia="仿宋"/>
                <w:sz w:val="18"/>
                <w:szCs w:val="18"/>
              </w:rPr>
              <w:t>10≤X&lt;100</w:t>
            </w:r>
          </w:p>
        </w:tc>
        <w:tc>
          <w:tcPr>
            <w:tcW w:w="1134" w:type="dxa"/>
            <w:vAlign w:val="center"/>
          </w:tcPr>
          <w:p>
            <w:pPr>
              <w:widowControl/>
              <w:wordWrap w:val="0"/>
              <w:topLinePunct/>
              <w:spacing w:after="113" w:line="180" w:lineRule="atLeast"/>
              <w:jc w:val="center"/>
              <w:rPr>
                <w:rFonts w:eastAsia="仿宋"/>
                <w:sz w:val="18"/>
                <w:szCs w:val="18"/>
              </w:rPr>
            </w:pPr>
            <w:r>
              <w:rPr>
                <w:rFonts w:eastAsia="仿宋"/>
                <w:sz w:val="18"/>
                <w:szCs w:val="18"/>
              </w:rPr>
              <w:t>X&lt;10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3" w:type="dxa"/>
            <w:vMerge w:val="continue"/>
            <w:vAlign w:val="center"/>
          </w:tcPr>
          <w:p>
            <w:pPr>
              <w:widowControl/>
              <w:wordWrap w:val="0"/>
              <w:topLinePunct/>
              <w:spacing w:after="113" w:line="180" w:lineRule="atLeast"/>
              <w:jc w:val="center"/>
              <w:rPr>
                <w:rFonts w:eastAsia="仿宋"/>
                <w:sz w:val="18"/>
                <w:szCs w:val="18"/>
              </w:rPr>
            </w:pPr>
          </w:p>
        </w:tc>
        <w:tc>
          <w:tcPr>
            <w:tcW w:w="1392" w:type="dxa"/>
            <w:vAlign w:val="center"/>
          </w:tcPr>
          <w:p>
            <w:pPr>
              <w:widowControl/>
              <w:wordWrap w:val="0"/>
              <w:topLinePunct/>
              <w:spacing w:after="113" w:line="180" w:lineRule="atLeast"/>
              <w:jc w:val="center"/>
              <w:rPr>
                <w:rFonts w:eastAsia="仿宋"/>
                <w:sz w:val="18"/>
                <w:szCs w:val="18"/>
              </w:rPr>
            </w:pPr>
            <w:r>
              <w:rPr>
                <w:rFonts w:eastAsia="仿宋"/>
                <w:sz w:val="18"/>
                <w:szCs w:val="18"/>
              </w:rPr>
              <w:t>营业收入</w:t>
            </w:r>
            <w:r>
              <w:rPr>
                <w:rFonts w:hint="eastAsia" w:eastAsia="仿宋"/>
                <w:sz w:val="18"/>
                <w:szCs w:val="18"/>
              </w:rPr>
              <w:t>（</w:t>
            </w:r>
            <w:r>
              <w:rPr>
                <w:rFonts w:eastAsia="仿宋"/>
                <w:sz w:val="18"/>
                <w:szCs w:val="18"/>
              </w:rPr>
              <w:t>Y</w:t>
            </w:r>
            <w:r>
              <w:rPr>
                <w:rFonts w:hint="eastAsia" w:eastAsia="仿宋"/>
                <w:sz w:val="18"/>
                <w:szCs w:val="18"/>
              </w:rPr>
              <w:t>）</w:t>
            </w:r>
          </w:p>
        </w:tc>
        <w:tc>
          <w:tcPr>
            <w:tcW w:w="972" w:type="dxa"/>
            <w:vAlign w:val="center"/>
          </w:tcPr>
          <w:p>
            <w:pPr>
              <w:widowControl/>
              <w:wordWrap w:val="0"/>
              <w:topLinePunct/>
              <w:spacing w:after="113" w:line="180" w:lineRule="atLeast"/>
              <w:jc w:val="center"/>
              <w:rPr>
                <w:rFonts w:eastAsia="仿宋"/>
                <w:sz w:val="18"/>
                <w:szCs w:val="18"/>
              </w:rPr>
            </w:pPr>
            <w:r>
              <w:rPr>
                <w:rFonts w:eastAsia="仿宋"/>
                <w:sz w:val="18"/>
                <w:szCs w:val="18"/>
              </w:rPr>
              <w:t>万元</w:t>
            </w:r>
          </w:p>
        </w:tc>
        <w:tc>
          <w:tcPr>
            <w:tcW w:w="1092" w:type="dxa"/>
            <w:vAlign w:val="center"/>
          </w:tcPr>
          <w:p>
            <w:pPr>
              <w:widowControl/>
              <w:wordWrap w:val="0"/>
              <w:topLinePunct/>
              <w:spacing w:after="113" w:line="180" w:lineRule="atLeast"/>
              <w:jc w:val="center"/>
              <w:rPr>
                <w:rFonts w:eastAsia="仿宋"/>
                <w:sz w:val="18"/>
                <w:szCs w:val="18"/>
              </w:rPr>
            </w:pPr>
            <w:r>
              <w:rPr>
                <w:rFonts w:eastAsia="仿宋"/>
                <w:sz w:val="18"/>
                <w:szCs w:val="18"/>
              </w:rPr>
              <w:t>Y≥100000</w:t>
            </w:r>
          </w:p>
        </w:tc>
        <w:tc>
          <w:tcPr>
            <w:tcW w:w="1572" w:type="dxa"/>
            <w:vAlign w:val="center"/>
          </w:tcPr>
          <w:p>
            <w:pPr>
              <w:widowControl/>
              <w:wordWrap w:val="0"/>
              <w:topLinePunct/>
              <w:spacing w:after="113" w:line="180" w:lineRule="atLeast"/>
              <w:jc w:val="center"/>
              <w:rPr>
                <w:rFonts w:eastAsia="仿宋"/>
                <w:sz w:val="18"/>
                <w:szCs w:val="18"/>
              </w:rPr>
            </w:pPr>
            <w:r>
              <w:rPr>
                <w:rFonts w:eastAsia="仿宋"/>
                <w:sz w:val="18"/>
                <w:szCs w:val="18"/>
              </w:rPr>
              <w:t>1000≤Y&lt;100000</w:t>
            </w:r>
          </w:p>
        </w:tc>
        <w:tc>
          <w:tcPr>
            <w:tcW w:w="1296" w:type="dxa"/>
            <w:vAlign w:val="center"/>
          </w:tcPr>
          <w:p>
            <w:pPr>
              <w:widowControl/>
              <w:wordWrap w:val="0"/>
              <w:topLinePunct/>
              <w:spacing w:after="113" w:line="180" w:lineRule="atLeast"/>
              <w:jc w:val="center"/>
              <w:rPr>
                <w:rFonts w:eastAsia="仿宋"/>
                <w:sz w:val="18"/>
                <w:szCs w:val="18"/>
              </w:rPr>
            </w:pPr>
            <w:r>
              <w:rPr>
                <w:rFonts w:eastAsia="仿宋"/>
                <w:sz w:val="18"/>
                <w:szCs w:val="18"/>
              </w:rPr>
              <w:t>100≤Y&lt;1000</w:t>
            </w:r>
          </w:p>
        </w:tc>
        <w:tc>
          <w:tcPr>
            <w:tcW w:w="1134" w:type="dxa"/>
            <w:vAlign w:val="center"/>
          </w:tcPr>
          <w:p>
            <w:pPr>
              <w:widowControl/>
              <w:wordWrap w:val="0"/>
              <w:topLinePunct/>
              <w:spacing w:after="113" w:line="180" w:lineRule="atLeast"/>
              <w:jc w:val="center"/>
              <w:rPr>
                <w:rFonts w:eastAsia="仿宋"/>
                <w:sz w:val="18"/>
                <w:szCs w:val="18"/>
              </w:rPr>
            </w:pPr>
            <w:r>
              <w:rPr>
                <w:rFonts w:eastAsia="仿宋"/>
                <w:sz w:val="18"/>
                <w:szCs w:val="18"/>
              </w:rPr>
              <w:t>Y&lt;100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3" w:type="dxa"/>
            <w:vMerge w:val="restart"/>
            <w:vAlign w:val="center"/>
          </w:tcPr>
          <w:p>
            <w:pPr>
              <w:widowControl/>
              <w:wordWrap w:val="0"/>
              <w:topLinePunct/>
              <w:spacing w:after="113" w:line="180" w:lineRule="atLeast"/>
              <w:jc w:val="center"/>
              <w:rPr>
                <w:rFonts w:eastAsia="仿宋"/>
                <w:sz w:val="18"/>
                <w:szCs w:val="18"/>
              </w:rPr>
            </w:pPr>
            <w:r>
              <w:rPr>
                <w:rFonts w:eastAsia="仿宋"/>
                <w:sz w:val="18"/>
                <w:szCs w:val="18"/>
              </w:rPr>
              <w:t>软件和信息技术服务业</w:t>
            </w:r>
          </w:p>
        </w:tc>
        <w:tc>
          <w:tcPr>
            <w:tcW w:w="1392" w:type="dxa"/>
            <w:vAlign w:val="center"/>
          </w:tcPr>
          <w:p>
            <w:pPr>
              <w:widowControl/>
              <w:wordWrap w:val="0"/>
              <w:topLinePunct/>
              <w:spacing w:after="113" w:line="180" w:lineRule="atLeast"/>
              <w:jc w:val="center"/>
              <w:rPr>
                <w:rFonts w:eastAsia="仿宋"/>
                <w:sz w:val="18"/>
                <w:szCs w:val="18"/>
              </w:rPr>
            </w:pPr>
            <w:r>
              <w:rPr>
                <w:rFonts w:eastAsia="仿宋"/>
                <w:sz w:val="18"/>
                <w:szCs w:val="18"/>
              </w:rPr>
              <w:t>从业人员</w:t>
            </w:r>
            <w:r>
              <w:rPr>
                <w:rFonts w:hint="eastAsia" w:eastAsia="仿宋"/>
                <w:sz w:val="18"/>
                <w:szCs w:val="18"/>
              </w:rPr>
              <w:t>（</w:t>
            </w:r>
            <w:r>
              <w:rPr>
                <w:rFonts w:eastAsia="仿宋"/>
                <w:sz w:val="18"/>
                <w:szCs w:val="18"/>
              </w:rPr>
              <w:t>X</w:t>
            </w:r>
            <w:r>
              <w:rPr>
                <w:rFonts w:hint="eastAsia" w:eastAsia="仿宋"/>
                <w:sz w:val="18"/>
                <w:szCs w:val="18"/>
              </w:rPr>
              <w:t>）</w:t>
            </w:r>
          </w:p>
        </w:tc>
        <w:tc>
          <w:tcPr>
            <w:tcW w:w="972" w:type="dxa"/>
            <w:vAlign w:val="center"/>
          </w:tcPr>
          <w:p>
            <w:pPr>
              <w:widowControl/>
              <w:wordWrap w:val="0"/>
              <w:topLinePunct/>
              <w:spacing w:after="113" w:line="180" w:lineRule="atLeast"/>
              <w:jc w:val="center"/>
              <w:rPr>
                <w:rFonts w:eastAsia="仿宋"/>
                <w:sz w:val="18"/>
                <w:szCs w:val="18"/>
              </w:rPr>
            </w:pPr>
            <w:r>
              <w:rPr>
                <w:rFonts w:eastAsia="仿宋"/>
                <w:sz w:val="18"/>
                <w:szCs w:val="18"/>
              </w:rPr>
              <w:t>人</w:t>
            </w:r>
          </w:p>
        </w:tc>
        <w:tc>
          <w:tcPr>
            <w:tcW w:w="1092" w:type="dxa"/>
            <w:vAlign w:val="center"/>
          </w:tcPr>
          <w:p>
            <w:pPr>
              <w:widowControl/>
              <w:wordWrap w:val="0"/>
              <w:topLinePunct/>
              <w:spacing w:after="113" w:line="180" w:lineRule="atLeast"/>
              <w:jc w:val="center"/>
              <w:rPr>
                <w:rFonts w:eastAsia="仿宋"/>
                <w:sz w:val="18"/>
                <w:szCs w:val="18"/>
              </w:rPr>
            </w:pPr>
            <w:r>
              <w:rPr>
                <w:rFonts w:eastAsia="仿宋"/>
                <w:sz w:val="18"/>
                <w:szCs w:val="18"/>
              </w:rPr>
              <w:t>X≥300</w:t>
            </w:r>
          </w:p>
        </w:tc>
        <w:tc>
          <w:tcPr>
            <w:tcW w:w="1572" w:type="dxa"/>
            <w:vAlign w:val="center"/>
          </w:tcPr>
          <w:p>
            <w:pPr>
              <w:widowControl/>
              <w:wordWrap w:val="0"/>
              <w:topLinePunct/>
              <w:spacing w:after="113" w:line="180" w:lineRule="atLeast"/>
              <w:jc w:val="center"/>
              <w:rPr>
                <w:rFonts w:eastAsia="仿宋"/>
                <w:sz w:val="18"/>
                <w:szCs w:val="18"/>
              </w:rPr>
            </w:pPr>
            <w:r>
              <w:rPr>
                <w:rFonts w:eastAsia="仿宋"/>
                <w:sz w:val="18"/>
                <w:szCs w:val="18"/>
              </w:rPr>
              <w:t>100≤X&lt;300</w:t>
            </w:r>
          </w:p>
        </w:tc>
        <w:tc>
          <w:tcPr>
            <w:tcW w:w="1296" w:type="dxa"/>
            <w:vAlign w:val="center"/>
          </w:tcPr>
          <w:p>
            <w:pPr>
              <w:widowControl/>
              <w:wordWrap w:val="0"/>
              <w:topLinePunct/>
              <w:spacing w:after="113" w:line="180" w:lineRule="atLeast"/>
              <w:jc w:val="center"/>
              <w:rPr>
                <w:rFonts w:eastAsia="仿宋"/>
                <w:sz w:val="18"/>
                <w:szCs w:val="18"/>
              </w:rPr>
            </w:pPr>
            <w:r>
              <w:rPr>
                <w:rFonts w:eastAsia="仿宋"/>
                <w:sz w:val="18"/>
                <w:szCs w:val="18"/>
              </w:rPr>
              <w:t>10≤X&lt;100</w:t>
            </w:r>
          </w:p>
        </w:tc>
        <w:tc>
          <w:tcPr>
            <w:tcW w:w="1134" w:type="dxa"/>
            <w:vAlign w:val="center"/>
          </w:tcPr>
          <w:p>
            <w:pPr>
              <w:widowControl/>
              <w:wordWrap w:val="0"/>
              <w:topLinePunct/>
              <w:spacing w:after="113" w:line="180" w:lineRule="atLeast"/>
              <w:jc w:val="center"/>
              <w:rPr>
                <w:rFonts w:eastAsia="仿宋"/>
                <w:sz w:val="18"/>
                <w:szCs w:val="18"/>
              </w:rPr>
            </w:pPr>
            <w:r>
              <w:rPr>
                <w:rFonts w:eastAsia="仿宋"/>
                <w:sz w:val="18"/>
                <w:szCs w:val="18"/>
              </w:rPr>
              <w:t>X&lt;10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3" w:type="dxa"/>
            <w:vMerge w:val="continue"/>
            <w:vAlign w:val="center"/>
          </w:tcPr>
          <w:p>
            <w:pPr>
              <w:widowControl/>
              <w:wordWrap w:val="0"/>
              <w:topLinePunct/>
              <w:spacing w:after="113" w:line="180" w:lineRule="atLeast"/>
              <w:jc w:val="center"/>
              <w:rPr>
                <w:rFonts w:eastAsia="仿宋"/>
                <w:sz w:val="18"/>
                <w:szCs w:val="18"/>
              </w:rPr>
            </w:pPr>
          </w:p>
        </w:tc>
        <w:tc>
          <w:tcPr>
            <w:tcW w:w="1392" w:type="dxa"/>
            <w:vAlign w:val="center"/>
          </w:tcPr>
          <w:p>
            <w:pPr>
              <w:widowControl/>
              <w:wordWrap w:val="0"/>
              <w:topLinePunct/>
              <w:spacing w:after="113" w:line="180" w:lineRule="atLeast"/>
              <w:jc w:val="center"/>
              <w:rPr>
                <w:rFonts w:eastAsia="仿宋"/>
                <w:sz w:val="18"/>
                <w:szCs w:val="18"/>
              </w:rPr>
            </w:pPr>
            <w:r>
              <w:rPr>
                <w:rFonts w:eastAsia="仿宋"/>
                <w:sz w:val="18"/>
                <w:szCs w:val="18"/>
              </w:rPr>
              <w:t>营业收入</w:t>
            </w:r>
            <w:r>
              <w:rPr>
                <w:rFonts w:hint="eastAsia" w:eastAsia="仿宋"/>
                <w:sz w:val="18"/>
                <w:szCs w:val="18"/>
              </w:rPr>
              <w:t>（</w:t>
            </w:r>
            <w:r>
              <w:rPr>
                <w:rFonts w:eastAsia="仿宋"/>
                <w:sz w:val="18"/>
                <w:szCs w:val="18"/>
              </w:rPr>
              <w:t>Y</w:t>
            </w:r>
            <w:r>
              <w:rPr>
                <w:rFonts w:hint="eastAsia" w:eastAsia="仿宋"/>
                <w:sz w:val="18"/>
                <w:szCs w:val="18"/>
              </w:rPr>
              <w:t>）</w:t>
            </w:r>
          </w:p>
        </w:tc>
        <w:tc>
          <w:tcPr>
            <w:tcW w:w="972" w:type="dxa"/>
            <w:vAlign w:val="center"/>
          </w:tcPr>
          <w:p>
            <w:pPr>
              <w:widowControl/>
              <w:wordWrap w:val="0"/>
              <w:topLinePunct/>
              <w:spacing w:after="113" w:line="180" w:lineRule="atLeast"/>
              <w:jc w:val="center"/>
              <w:rPr>
                <w:rFonts w:eastAsia="仿宋"/>
                <w:sz w:val="18"/>
                <w:szCs w:val="18"/>
              </w:rPr>
            </w:pPr>
            <w:r>
              <w:rPr>
                <w:rFonts w:eastAsia="仿宋"/>
                <w:sz w:val="18"/>
                <w:szCs w:val="18"/>
              </w:rPr>
              <w:t>万元</w:t>
            </w:r>
          </w:p>
        </w:tc>
        <w:tc>
          <w:tcPr>
            <w:tcW w:w="1092" w:type="dxa"/>
            <w:vAlign w:val="center"/>
          </w:tcPr>
          <w:p>
            <w:pPr>
              <w:widowControl/>
              <w:wordWrap w:val="0"/>
              <w:topLinePunct/>
              <w:spacing w:after="113" w:line="180" w:lineRule="atLeast"/>
              <w:jc w:val="center"/>
              <w:rPr>
                <w:rFonts w:eastAsia="仿宋"/>
                <w:sz w:val="18"/>
                <w:szCs w:val="18"/>
              </w:rPr>
            </w:pPr>
            <w:r>
              <w:rPr>
                <w:rFonts w:eastAsia="仿宋"/>
                <w:sz w:val="18"/>
                <w:szCs w:val="18"/>
              </w:rPr>
              <w:t>Y≥10000</w:t>
            </w:r>
          </w:p>
        </w:tc>
        <w:tc>
          <w:tcPr>
            <w:tcW w:w="1572" w:type="dxa"/>
            <w:vAlign w:val="center"/>
          </w:tcPr>
          <w:p>
            <w:pPr>
              <w:widowControl/>
              <w:wordWrap w:val="0"/>
              <w:topLinePunct/>
              <w:spacing w:after="113" w:line="180" w:lineRule="atLeast"/>
              <w:jc w:val="center"/>
              <w:rPr>
                <w:rFonts w:eastAsia="仿宋"/>
                <w:sz w:val="18"/>
                <w:szCs w:val="18"/>
              </w:rPr>
            </w:pPr>
            <w:r>
              <w:rPr>
                <w:rFonts w:eastAsia="仿宋"/>
                <w:sz w:val="18"/>
                <w:szCs w:val="18"/>
              </w:rPr>
              <w:t>1000≤Y&lt;10000</w:t>
            </w:r>
          </w:p>
        </w:tc>
        <w:tc>
          <w:tcPr>
            <w:tcW w:w="1296" w:type="dxa"/>
            <w:vAlign w:val="center"/>
          </w:tcPr>
          <w:p>
            <w:pPr>
              <w:widowControl/>
              <w:wordWrap w:val="0"/>
              <w:topLinePunct/>
              <w:spacing w:after="113" w:line="180" w:lineRule="atLeast"/>
              <w:jc w:val="center"/>
              <w:rPr>
                <w:rFonts w:eastAsia="仿宋"/>
                <w:sz w:val="18"/>
                <w:szCs w:val="18"/>
              </w:rPr>
            </w:pPr>
            <w:r>
              <w:rPr>
                <w:rFonts w:eastAsia="仿宋"/>
                <w:sz w:val="18"/>
                <w:szCs w:val="18"/>
              </w:rPr>
              <w:t>50≤Y&lt;1000</w:t>
            </w:r>
          </w:p>
        </w:tc>
        <w:tc>
          <w:tcPr>
            <w:tcW w:w="1134" w:type="dxa"/>
            <w:vAlign w:val="center"/>
          </w:tcPr>
          <w:p>
            <w:pPr>
              <w:widowControl/>
              <w:wordWrap w:val="0"/>
              <w:topLinePunct/>
              <w:spacing w:after="113" w:line="180" w:lineRule="atLeast"/>
              <w:jc w:val="center"/>
              <w:rPr>
                <w:rFonts w:eastAsia="仿宋"/>
                <w:sz w:val="18"/>
                <w:szCs w:val="18"/>
              </w:rPr>
            </w:pPr>
            <w:r>
              <w:rPr>
                <w:rFonts w:eastAsia="仿宋"/>
                <w:sz w:val="18"/>
                <w:szCs w:val="18"/>
              </w:rPr>
              <w:t>Y&lt;50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3" w:type="dxa"/>
            <w:vMerge w:val="restart"/>
            <w:vAlign w:val="center"/>
          </w:tcPr>
          <w:p>
            <w:pPr>
              <w:widowControl/>
              <w:wordWrap w:val="0"/>
              <w:topLinePunct/>
              <w:spacing w:after="113" w:line="180" w:lineRule="atLeast"/>
              <w:jc w:val="center"/>
              <w:rPr>
                <w:rFonts w:eastAsia="仿宋"/>
                <w:sz w:val="18"/>
                <w:szCs w:val="18"/>
              </w:rPr>
            </w:pPr>
            <w:r>
              <w:rPr>
                <w:rFonts w:eastAsia="仿宋"/>
                <w:sz w:val="18"/>
                <w:szCs w:val="18"/>
              </w:rPr>
              <w:t>房地产开发经营</w:t>
            </w:r>
          </w:p>
        </w:tc>
        <w:tc>
          <w:tcPr>
            <w:tcW w:w="1392" w:type="dxa"/>
            <w:vAlign w:val="center"/>
          </w:tcPr>
          <w:p>
            <w:pPr>
              <w:widowControl/>
              <w:wordWrap w:val="0"/>
              <w:topLinePunct/>
              <w:spacing w:after="113" w:line="180" w:lineRule="atLeast"/>
              <w:jc w:val="center"/>
              <w:rPr>
                <w:rFonts w:eastAsia="仿宋"/>
                <w:sz w:val="18"/>
                <w:szCs w:val="18"/>
              </w:rPr>
            </w:pPr>
            <w:r>
              <w:rPr>
                <w:rFonts w:eastAsia="仿宋"/>
                <w:sz w:val="18"/>
                <w:szCs w:val="18"/>
              </w:rPr>
              <w:t>营业收入</w:t>
            </w:r>
            <w:r>
              <w:rPr>
                <w:rFonts w:hint="eastAsia" w:eastAsia="仿宋"/>
                <w:sz w:val="18"/>
                <w:szCs w:val="18"/>
              </w:rPr>
              <w:t>（</w:t>
            </w:r>
            <w:r>
              <w:rPr>
                <w:rFonts w:eastAsia="仿宋"/>
                <w:sz w:val="18"/>
                <w:szCs w:val="18"/>
              </w:rPr>
              <w:t>Y</w:t>
            </w:r>
            <w:r>
              <w:rPr>
                <w:rFonts w:hint="eastAsia" w:eastAsia="仿宋"/>
                <w:sz w:val="18"/>
                <w:szCs w:val="18"/>
              </w:rPr>
              <w:t>）</w:t>
            </w:r>
          </w:p>
        </w:tc>
        <w:tc>
          <w:tcPr>
            <w:tcW w:w="972" w:type="dxa"/>
            <w:vAlign w:val="center"/>
          </w:tcPr>
          <w:p>
            <w:pPr>
              <w:widowControl/>
              <w:wordWrap w:val="0"/>
              <w:topLinePunct/>
              <w:spacing w:after="113" w:line="180" w:lineRule="atLeast"/>
              <w:jc w:val="center"/>
              <w:rPr>
                <w:rFonts w:eastAsia="仿宋"/>
                <w:sz w:val="18"/>
                <w:szCs w:val="18"/>
              </w:rPr>
            </w:pPr>
            <w:r>
              <w:rPr>
                <w:rFonts w:eastAsia="仿宋"/>
                <w:sz w:val="18"/>
                <w:szCs w:val="18"/>
              </w:rPr>
              <w:t>万元</w:t>
            </w:r>
          </w:p>
        </w:tc>
        <w:tc>
          <w:tcPr>
            <w:tcW w:w="1092" w:type="dxa"/>
            <w:vAlign w:val="center"/>
          </w:tcPr>
          <w:p>
            <w:pPr>
              <w:widowControl/>
              <w:wordWrap w:val="0"/>
              <w:topLinePunct/>
              <w:spacing w:after="113" w:line="180" w:lineRule="atLeast"/>
              <w:jc w:val="center"/>
              <w:rPr>
                <w:rFonts w:eastAsia="仿宋"/>
                <w:sz w:val="18"/>
                <w:szCs w:val="18"/>
              </w:rPr>
            </w:pPr>
            <w:r>
              <w:rPr>
                <w:rFonts w:eastAsia="仿宋"/>
                <w:sz w:val="18"/>
                <w:szCs w:val="18"/>
              </w:rPr>
              <w:t>Y≥200000</w:t>
            </w:r>
          </w:p>
        </w:tc>
        <w:tc>
          <w:tcPr>
            <w:tcW w:w="1572" w:type="dxa"/>
            <w:vAlign w:val="center"/>
          </w:tcPr>
          <w:p>
            <w:pPr>
              <w:widowControl/>
              <w:wordWrap w:val="0"/>
              <w:topLinePunct/>
              <w:spacing w:after="113" w:line="180" w:lineRule="atLeast"/>
              <w:jc w:val="center"/>
              <w:rPr>
                <w:rFonts w:eastAsia="仿宋"/>
                <w:sz w:val="18"/>
                <w:szCs w:val="18"/>
              </w:rPr>
            </w:pPr>
            <w:r>
              <w:rPr>
                <w:rFonts w:eastAsia="仿宋"/>
                <w:sz w:val="18"/>
                <w:szCs w:val="18"/>
              </w:rPr>
              <w:t>1000≤Y&lt;200000</w:t>
            </w:r>
          </w:p>
        </w:tc>
        <w:tc>
          <w:tcPr>
            <w:tcW w:w="1296" w:type="dxa"/>
            <w:vAlign w:val="center"/>
          </w:tcPr>
          <w:p>
            <w:pPr>
              <w:widowControl/>
              <w:wordWrap w:val="0"/>
              <w:topLinePunct/>
              <w:spacing w:after="113" w:line="180" w:lineRule="atLeast"/>
              <w:jc w:val="center"/>
              <w:rPr>
                <w:rFonts w:eastAsia="仿宋"/>
                <w:sz w:val="18"/>
                <w:szCs w:val="18"/>
              </w:rPr>
            </w:pPr>
            <w:r>
              <w:rPr>
                <w:rFonts w:eastAsia="仿宋"/>
                <w:sz w:val="18"/>
                <w:szCs w:val="18"/>
              </w:rPr>
              <w:t>100≤Y&lt;1000</w:t>
            </w:r>
          </w:p>
        </w:tc>
        <w:tc>
          <w:tcPr>
            <w:tcW w:w="1134" w:type="dxa"/>
            <w:vAlign w:val="center"/>
          </w:tcPr>
          <w:p>
            <w:pPr>
              <w:widowControl/>
              <w:wordWrap w:val="0"/>
              <w:topLinePunct/>
              <w:spacing w:after="113" w:line="180" w:lineRule="atLeast"/>
              <w:jc w:val="center"/>
              <w:rPr>
                <w:rFonts w:eastAsia="仿宋"/>
                <w:sz w:val="18"/>
                <w:szCs w:val="18"/>
              </w:rPr>
            </w:pPr>
            <w:r>
              <w:rPr>
                <w:rFonts w:eastAsia="仿宋"/>
                <w:sz w:val="18"/>
                <w:szCs w:val="18"/>
              </w:rPr>
              <w:t>Y&lt;100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3" w:type="dxa"/>
            <w:vMerge w:val="continue"/>
            <w:vAlign w:val="center"/>
          </w:tcPr>
          <w:p>
            <w:pPr>
              <w:widowControl/>
              <w:wordWrap w:val="0"/>
              <w:topLinePunct/>
              <w:spacing w:after="113" w:line="180" w:lineRule="atLeast"/>
              <w:jc w:val="center"/>
              <w:rPr>
                <w:rFonts w:eastAsia="仿宋"/>
                <w:sz w:val="18"/>
                <w:szCs w:val="18"/>
              </w:rPr>
            </w:pPr>
          </w:p>
        </w:tc>
        <w:tc>
          <w:tcPr>
            <w:tcW w:w="1392" w:type="dxa"/>
            <w:vAlign w:val="center"/>
          </w:tcPr>
          <w:p>
            <w:pPr>
              <w:widowControl/>
              <w:wordWrap w:val="0"/>
              <w:topLinePunct/>
              <w:spacing w:after="113" w:line="180" w:lineRule="atLeast"/>
              <w:jc w:val="center"/>
              <w:rPr>
                <w:rFonts w:eastAsia="仿宋"/>
                <w:sz w:val="18"/>
                <w:szCs w:val="18"/>
              </w:rPr>
            </w:pPr>
            <w:r>
              <w:rPr>
                <w:rFonts w:eastAsia="仿宋"/>
                <w:sz w:val="18"/>
                <w:szCs w:val="18"/>
              </w:rPr>
              <w:t>资产总额</w:t>
            </w:r>
            <w:r>
              <w:rPr>
                <w:rFonts w:hint="eastAsia" w:eastAsia="仿宋"/>
                <w:sz w:val="18"/>
                <w:szCs w:val="18"/>
              </w:rPr>
              <w:t>（</w:t>
            </w:r>
            <w:r>
              <w:rPr>
                <w:rFonts w:eastAsia="仿宋"/>
                <w:sz w:val="18"/>
                <w:szCs w:val="18"/>
              </w:rPr>
              <w:t>Z</w:t>
            </w:r>
            <w:r>
              <w:rPr>
                <w:rFonts w:hint="eastAsia" w:eastAsia="仿宋"/>
                <w:sz w:val="18"/>
                <w:szCs w:val="18"/>
              </w:rPr>
              <w:t>）</w:t>
            </w:r>
          </w:p>
        </w:tc>
        <w:tc>
          <w:tcPr>
            <w:tcW w:w="972" w:type="dxa"/>
            <w:vAlign w:val="center"/>
          </w:tcPr>
          <w:p>
            <w:pPr>
              <w:widowControl/>
              <w:wordWrap w:val="0"/>
              <w:topLinePunct/>
              <w:spacing w:after="113" w:line="180" w:lineRule="atLeast"/>
              <w:jc w:val="center"/>
              <w:rPr>
                <w:rFonts w:eastAsia="仿宋"/>
                <w:sz w:val="18"/>
                <w:szCs w:val="18"/>
              </w:rPr>
            </w:pPr>
            <w:r>
              <w:rPr>
                <w:rFonts w:eastAsia="仿宋"/>
                <w:sz w:val="18"/>
                <w:szCs w:val="18"/>
              </w:rPr>
              <w:t>万元</w:t>
            </w:r>
          </w:p>
        </w:tc>
        <w:tc>
          <w:tcPr>
            <w:tcW w:w="1092" w:type="dxa"/>
            <w:vAlign w:val="center"/>
          </w:tcPr>
          <w:p>
            <w:pPr>
              <w:widowControl/>
              <w:wordWrap w:val="0"/>
              <w:topLinePunct/>
              <w:spacing w:after="113" w:line="180" w:lineRule="atLeast"/>
              <w:jc w:val="center"/>
              <w:rPr>
                <w:rFonts w:eastAsia="仿宋"/>
                <w:sz w:val="18"/>
                <w:szCs w:val="18"/>
              </w:rPr>
            </w:pPr>
            <w:r>
              <w:rPr>
                <w:rFonts w:eastAsia="仿宋"/>
                <w:sz w:val="18"/>
                <w:szCs w:val="18"/>
              </w:rPr>
              <w:t>Z≥10000</w:t>
            </w:r>
          </w:p>
        </w:tc>
        <w:tc>
          <w:tcPr>
            <w:tcW w:w="1572" w:type="dxa"/>
            <w:vAlign w:val="center"/>
          </w:tcPr>
          <w:p>
            <w:pPr>
              <w:widowControl/>
              <w:wordWrap w:val="0"/>
              <w:topLinePunct/>
              <w:spacing w:after="113" w:line="180" w:lineRule="atLeast"/>
              <w:jc w:val="center"/>
              <w:rPr>
                <w:rFonts w:eastAsia="仿宋"/>
                <w:sz w:val="18"/>
                <w:szCs w:val="18"/>
              </w:rPr>
            </w:pPr>
            <w:r>
              <w:rPr>
                <w:rFonts w:eastAsia="仿宋"/>
                <w:sz w:val="18"/>
                <w:szCs w:val="18"/>
              </w:rPr>
              <w:t>5000≤Z&lt;10000</w:t>
            </w:r>
          </w:p>
        </w:tc>
        <w:tc>
          <w:tcPr>
            <w:tcW w:w="1296" w:type="dxa"/>
            <w:vAlign w:val="center"/>
          </w:tcPr>
          <w:p>
            <w:pPr>
              <w:widowControl/>
              <w:wordWrap w:val="0"/>
              <w:topLinePunct/>
              <w:spacing w:after="113" w:line="180" w:lineRule="atLeast"/>
              <w:jc w:val="center"/>
              <w:rPr>
                <w:rFonts w:eastAsia="仿宋"/>
                <w:sz w:val="18"/>
                <w:szCs w:val="18"/>
              </w:rPr>
            </w:pPr>
            <w:r>
              <w:rPr>
                <w:rFonts w:eastAsia="仿宋"/>
                <w:sz w:val="18"/>
                <w:szCs w:val="18"/>
              </w:rPr>
              <w:t>2000≤Z&lt;5000</w:t>
            </w:r>
          </w:p>
        </w:tc>
        <w:tc>
          <w:tcPr>
            <w:tcW w:w="1134" w:type="dxa"/>
            <w:vAlign w:val="center"/>
          </w:tcPr>
          <w:p>
            <w:pPr>
              <w:widowControl/>
              <w:wordWrap w:val="0"/>
              <w:topLinePunct/>
              <w:spacing w:after="113" w:line="180" w:lineRule="atLeast"/>
              <w:jc w:val="center"/>
              <w:rPr>
                <w:rFonts w:eastAsia="仿宋"/>
                <w:sz w:val="18"/>
                <w:szCs w:val="18"/>
              </w:rPr>
            </w:pPr>
            <w:r>
              <w:rPr>
                <w:rFonts w:eastAsia="仿宋"/>
                <w:sz w:val="18"/>
                <w:szCs w:val="18"/>
              </w:rPr>
              <w:t>Z&lt;2000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3" w:type="dxa"/>
            <w:vMerge w:val="restart"/>
            <w:vAlign w:val="center"/>
          </w:tcPr>
          <w:p>
            <w:pPr>
              <w:widowControl/>
              <w:wordWrap w:val="0"/>
              <w:topLinePunct/>
              <w:spacing w:after="113" w:line="180" w:lineRule="atLeast"/>
              <w:jc w:val="center"/>
              <w:rPr>
                <w:rFonts w:eastAsia="仿宋"/>
                <w:sz w:val="18"/>
                <w:szCs w:val="18"/>
              </w:rPr>
            </w:pPr>
            <w:r>
              <w:rPr>
                <w:rFonts w:eastAsia="仿宋"/>
                <w:sz w:val="18"/>
                <w:szCs w:val="18"/>
              </w:rPr>
              <w:t>物业管理</w:t>
            </w:r>
          </w:p>
        </w:tc>
        <w:tc>
          <w:tcPr>
            <w:tcW w:w="1392" w:type="dxa"/>
            <w:vAlign w:val="center"/>
          </w:tcPr>
          <w:p>
            <w:pPr>
              <w:widowControl/>
              <w:wordWrap w:val="0"/>
              <w:topLinePunct/>
              <w:spacing w:after="113" w:line="180" w:lineRule="atLeast"/>
              <w:jc w:val="center"/>
              <w:rPr>
                <w:rFonts w:eastAsia="仿宋"/>
                <w:sz w:val="18"/>
                <w:szCs w:val="18"/>
              </w:rPr>
            </w:pPr>
            <w:r>
              <w:rPr>
                <w:rFonts w:eastAsia="仿宋"/>
                <w:sz w:val="18"/>
                <w:szCs w:val="18"/>
              </w:rPr>
              <w:t>从业人员</w:t>
            </w:r>
            <w:r>
              <w:rPr>
                <w:rFonts w:hint="eastAsia" w:eastAsia="仿宋"/>
                <w:sz w:val="18"/>
                <w:szCs w:val="18"/>
              </w:rPr>
              <w:t>（</w:t>
            </w:r>
            <w:r>
              <w:rPr>
                <w:rFonts w:eastAsia="仿宋"/>
                <w:sz w:val="18"/>
                <w:szCs w:val="18"/>
              </w:rPr>
              <w:t>X</w:t>
            </w:r>
            <w:r>
              <w:rPr>
                <w:rFonts w:hint="eastAsia" w:eastAsia="仿宋"/>
                <w:sz w:val="18"/>
                <w:szCs w:val="18"/>
              </w:rPr>
              <w:t>）</w:t>
            </w:r>
          </w:p>
        </w:tc>
        <w:tc>
          <w:tcPr>
            <w:tcW w:w="972" w:type="dxa"/>
            <w:vAlign w:val="center"/>
          </w:tcPr>
          <w:p>
            <w:pPr>
              <w:widowControl/>
              <w:wordWrap w:val="0"/>
              <w:topLinePunct/>
              <w:spacing w:after="113" w:line="180" w:lineRule="atLeast"/>
              <w:jc w:val="center"/>
              <w:rPr>
                <w:rFonts w:eastAsia="仿宋"/>
                <w:sz w:val="18"/>
                <w:szCs w:val="18"/>
              </w:rPr>
            </w:pPr>
            <w:r>
              <w:rPr>
                <w:rFonts w:eastAsia="仿宋"/>
                <w:sz w:val="18"/>
                <w:szCs w:val="18"/>
              </w:rPr>
              <w:t>人</w:t>
            </w:r>
          </w:p>
        </w:tc>
        <w:tc>
          <w:tcPr>
            <w:tcW w:w="1092" w:type="dxa"/>
            <w:vAlign w:val="center"/>
          </w:tcPr>
          <w:p>
            <w:pPr>
              <w:widowControl/>
              <w:wordWrap w:val="0"/>
              <w:topLinePunct/>
              <w:spacing w:after="113" w:line="180" w:lineRule="atLeast"/>
              <w:jc w:val="center"/>
              <w:rPr>
                <w:rFonts w:eastAsia="仿宋"/>
                <w:sz w:val="18"/>
                <w:szCs w:val="18"/>
              </w:rPr>
            </w:pPr>
            <w:r>
              <w:rPr>
                <w:rFonts w:eastAsia="仿宋"/>
                <w:sz w:val="18"/>
                <w:szCs w:val="18"/>
              </w:rPr>
              <w:t>X≥1000</w:t>
            </w:r>
          </w:p>
        </w:tc>
        <w:tc>
          <w:tcPr>
            <w:tcW w:w="1572" w:type="dxa"/>
            <w:vAlign w:val="center"/>
          </w:tcPr>
          <w:p>
            <w:pPr>
              <w:widowControl/>
              <w:wordWrap w:val="0"/>
              <w:topLinePunct/>
              <w:spacing w:after="113" w:line="180" w:lineRule="atLeast"/>
              <w:jc w:val="center"/>
              <w:rPr>
                <w:rFonts w:eastAsia="仿宋"/>
                <w:sz w:val="18"/>
                <w:szCs w:val="18"/>
              </w:rPr>
            </w:pPr>
            <w:r>
              <w:rPr>
                <w:rFonts w:eastAsia="仿宋"/>
                <w:sz w:val="18"/>
                <w:szCs w:val="18"/>
              </w:rPr>
              <w:t>300≤X&lt;1000</w:t>
            </w:r>
          </w:p>
        </w:tc>
        <w:tc>
          <w:tcPr>
            <w:tcW w:w="1296" w:type="dxa"/>
            <w:vAlign w:val="center"/>
          </w:tcPr>
          <w:p>
            <w:pPr>
              <w:widowControl/>
              <w:wordWrap w:val="0"/>
              <w:topLinePunct/>
              <w:spacing w:after="113" w:line="180" w:lineRule="atLeast"/>
              <w:jc w:val="center"/>
              <w:rPr>
                <w:rFonts w:eastAsia="仿宋"/>
                <w:sz w:val="18"/>
                <w:szCs w:val="18"/>
              </w:rPr>
            </w:pPr>
            <w:r>
              <w:rPr>
                <w:rFonts w:eastAsia="仿宋"/>
                <w:sz w:val="18"/>
                <w:szCs w:val="18"/>
              </w:rPr>
              <w:t>100≤X&lt;300</w:t>
            </w:r>
          </w:p>
        </w:tc>
        <w:tc>
          <w:tcPr>
            <w:tcW w:w="1134" w:type="dxa"/>
            <w:vAlign w:val="center"/>
          </w:tcPr>
          <w:p>
            <w:pPr>
              <w:widowControl/>
              <w:wordWrap w:val="0"/>
              <w:topLinePunct/>
              <w:spacing w:after="113" w:line="180" w:lineRule="atLeast"/>
              <w:jc w:val="center"/>
              <w:rPr>
                <w:rFonts w:eastAsia="仿宋"/>
                <w:sz w:val="18"/>
                <w:szCs w:val="18"/>
              </w:rPr>
            </w:pPr>
            <w:r>
              <w:rPr>
                <w:rFonts w:eastAsia="仿宋"/>
                <w:sz w:val="18"/>
                <w:szCs w:val="18"/>
              </w:rPr>
              <w:t>X&lt;100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3" w:type="dxa"/>
            <w:vMerge w:val="continue"/>
            <w:vAlign w:val="center"/>
          </w:tcPr>
          <w:p>
            <w:pPr>
              <w:widowControl/>
              <w:wordWrap w:val="0"/>
              <w:topLinePunct/>
              <w:spacing w:after="113" w:line="180" w:lineRule="atLeast"/>
              <w:jc w:val="center"/>
              <w:rPr>
                <w:rFonts w:eastAsia="仿宋"/>
                <w:sz w:val="18"/>
                <w:szCs w:val="18"/>
              </w:rPr>
            </w:pPr>
          </w:p>
        </w:tc>
        <w:tc>
          <w:tcPr>
            <w:tcW w:w="1392" w:type="dxa"/>
            <w:vAlign w:val="center"/>
          </w:tcPr>
          <w:p>
            <w:pPr>
              <w:widowControl/>
              <w:wordWrap w:val="0"/>
              <w:topLinePunct/>
              <w:spacing w:after="113" w:line="180" w:lineRule="atLeast"/>
              <w:jc w:val="center"/>
              <w:rPr>
                <w:rFonts w:eastAsia="仿宋"/>
                <w:sz w:val="18"/>
                <w:szCs w:val="18"/>
              </w:rPr>
            </w:pPr>
            <w:r>
              <w:rPr>
                <w:rFonts w:eastAsia="仿宋"/>
                <w:sz w:val="18"/>
                <w:szCs w:val="18"/>
              </w:rPr>
              <w:t>营业收入</w:t>
            </w:r>
            <w:r>
              <w:rPr>
                <w:rFonts w:hint="eastAsia" w:eastAsia="仿宋"/>
                <w:sz w:val="18"/>
                <w:szCs w:val="18"/>
              </w:rPr>
              <w:t>（</w:t>
            </w:r>
            <w:r>
              <w:rPr>
                <w:rFonts w:eastAsia="仿宋"/>
                <w:sz w:val="18"/>
                <w:szCs w:val="18"/>
              </w:rPr>
              <w:t>Y</w:t>
            </w:r>
            <w:r>
              <w:rPr>
                <w:rFonts w:hint="eastAsia" w:eastAsia="仿宋"/>
                <w:sz w:val="18"/>
                <w:szCs w:val="18"/>
              </w:rPr>
              <w:t>）</w:t>
            </w:r>
          </w:p>
        </w:tc>
        <w:tc>
          <w:tcPr>
            <w:tcW w:w="972" w:type="dxa"/>
            <w:vAlign w:val="center"/>
          </w:tcPr>
          <w:p>
            <w:pPr>
              <w:widowControl/>
              <w:wordWrap w:val="0"/>
              <w:topLinePunct/>
              <w:spacing w:after="113" w:line="180" w:lineRule="atLeast"/>
              <w:jc w:val="center"/>
              <w:rPr>
                <w:rFonts w:eastAsia="仿宋"/>
                <w:sz w:val="18"/>
                <w:szCs w:val="18"/>
              </w:rPr>
            </w:pPr>
            <w:r>
              <w:rPr>
                <w:rFonts w:eastAsia="仿宋"/>
                <w:sz w:val="18"/>
                <w:szCs w:val="18"/>
              </w:rPr>
              <w:t>万元</w:t>
            </w:r>
          </w:p>
        </w:tc>
        <w:tc>
          <w:tcPr>
            <w:tcW w:w="1092" w:type="dxa"/>
            <w:vAlign w:val="center"/>
          </w:tcPr>
          <w:p>
            <w:pPr>
              <w:widowControl/>
              <w:wordWrap w:val="0"/>
              <w:topLinePunct/>
              <w:spacing w:after="113" w:line="180" w:lineRule="atLeast"/>
              <w:jc w:val="center"/>
              <w:rPr>
                <w:rFonts w:eastAsia="仿宋"/>
                <w:sz w:val="18"/>
                <w:szCs w:val="18"/>
              </w:rPr>
            </w:pPr>
            <w:r>
              <w:rPr>
                <w:rFonts w:eastAsia="仿宋"/>
                <w:sz w:val="18"/>
                <w:szCs w:val="18"/>
              </w:rPr>
              <w:t>Y≥5000</w:t>
            </w:r>
          </w:p>
        </w:tc>
        <w:tc>
          <w:tcPr>
            <w:tcW w:w="1572" w:type="dxa"/>
            <w:vAlign w:val="center"/>
          </w:tcPr>
          <w:p>
            <w:pPr>
              <w:widowControl/>
              <w:wordWrap w:val="0"/>
              <w:topLinePunct/>
              <w:spacing w:after="113" w:line="180" w:lineRule="atLeast"/>
              <w:jc w:val="center"/>
              <w:rPr>
                <w:rFonts w:eastAsia="仿宋"/>
                <w:sz w:val="18"/>
                <w:szCs w:val="18"/>
              </w:rPr>
            </w:pPr>
            <w:r>
              <w:rPr>
                <w:rFonts w:eastAsia="仿宋"/>
                <w:sz w:val="18"/>
                <w:szCs w:val="18"/>
              </w:rPr>
              <w:t>1000≤Y&lt;5000</w:t>
            </w:r>
          </w:p>
        </w:tc>
        <w:tc>
          <w:tcPr>
            <w:tcW w:w="1296" w:type="dxa"/>
            <w:vAlign w:val="center"/>
          </w:tcPr>
          <w:p>
            <w:pPr>
              <w:widowControl/>
              <w:wordWrap w:val="0"/>
              <w:topLinePunct/>
              <w:spacing w:after="113" w:line="180" w:lineRule="atLeast"/>
              <w:jc w:val="center"/>
              <w:rPr>
                <w:rFonts w:eastAsia="仿宋"/>
                <w:sz w:val="18"/>
                <w:szCs w:val="18"/>
              </w:rPr>
            </w:pPr>
            <w:r>
              <w:rPr>
                <w:rFonts w:eastAsia="仿宋"/>
                <w:sz w:val="18"/>
                <w:szCs w:val="18"/>
              </w:rPr>
              <w:t>500≤Y&lt;1000</w:t>
            </w:r>
          </w:p>
        </w:tc>
        <w:tc>
          <w:tcPr>
            <w:tcW w:w="1134" w:type="dxa"/>
            <w:vAlign w:val="center"/>
          </w:tcPr>
          <w:p>
            <w:pPr>
              <w:widowControl/>
              <w:wordWrap w:val="0"/>
              <w:topLinePunct/>
              <w:spacing w:after="113" w:line="180" w:lineRule="atLeast"/>
              <w:jc w:val="center"/>
              <w:rPr>
                <w:rFonts w:eastAsia="仿宋"/>
                <w:sz w:val="18"/>
                <w:szCs w:val="18"/>
              </w:rPr>
            </w:pPr>
            <w:r>
              <w:rPr>
                <w:rFonts w:eastAsia="仿宋"/>
                <w:sz w:val="18"/>
                <w:szCs w:val="18"/>
              </w:rPr>
              <w:t>Y&lt;500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3" w:type="dxa"/>
            <w:vMerge w:val="restart"/>
            <w:vAlign w:val="center"/>
          </w:tcPr>
          <w:p>
            <w:pPr>
              <w:widowControl/>
              <w:wordWrap w:val="0"/>
              <w:topLinePunct/>
              <w:spacing w:after="113" w:line="180" w:lineRule="atLeast"/>
              <w:jc w:val="center"/>
              <w:rPr>
                <w:rFonts w:eastAsia="仿宋"/>
                <w:sz w:val="18"/>
                <w:szCs w:val="18"/>
              </w:rPr>
            </w:pPr>
            <w:r>
              <w:rPr>
                <w:rFonts w:eastAsia="仿宋"/>
                <w:sz w:val="18"/>
                <w:szCs w:val="18"/>
              </w:rPr>
              <w:t>租赁和商务服务业</w:t>
            </w:r>
          </w:p>
        </w:tc>
        <w:tc>
          <w:tcPr>
            <w:tcW w:w="1392" w:type="dxa"/>
            <w:vAlign w:val="center"/>
          </w:tcPr>
          <w:p>
            <w:pPr>
              <w:widowControl/>
              <w:wordWrap w:val="0"/>
              <w:topLinePunct/>
              <w:spacing w:after="113" w:line="180" w:lineRule="atLeast"/>
              <w:jc w:val="center"/>
              <w:rPr>
                <w:rFonts w:eastAsia="仿宋"/>
                <w:sz w:val="18"/>
                <w:szCs w:val="18"/>
              </w:rPr>
            </w:pPr>
            <w:r>
              <w:rPr>
                <w:rFonts w:eastAsia="仿宋"/>
                <w:sz w:val="18"/>
                <w:szCs w:val="18"/>
              </w:rPr>
              <w:t>从业人员</w:t>
            </w:r>
            <w:r>
              <w:rPr>
                <w:rFonts w:hint="eastAsia" w:eastAsia="仿宋"/>
                <w:sz w:val="18"/>
                <w:szCs w:val="18"/>
              </w:rPr>
              <w:t>（</w:t>
            </w:r>
            <w:r>
              <w:rPr>
                <w:rFonts w:eastAsia="仿宋"/>
                <w:sz w:val="18"/>
                <w:szCs w:val="18"/>
              </w:rPr>
              <w:t>X</w:t>
            </w:r>
            <w:r>
              <w:rPr>
                <w:rFonts w:hint="eastAsia" w:eastAsia="仿宋"/>
                <w:sz w:val="18"/>
                <w:szCs w:val="18"/>
              </w:rPr>
              <w:t>）</w:t>
            </w:r>
          </w:p>
        </w:tc>
        <w:tc>
          <w:tcPr>
            <w:tcW w:w="972" w:type="dxa"/>
            <w:vAlign w:val="center"/>
          </w:tcPr>
          <w:p>
            <w:pPr>
              <w:widowControl/>
              <w:wordWrap w:val="0"/>
              <w:topLinePunct/>
              <w:spacing w:after="113" w:line="180" w:lineRule="atLeast"/>
              <w:jc w:val="center"/>
              <w:rPr>
                <w:rFonts w:eastAsia="仿宋"/>
                <w:sz w:val="18"/>
                <w:szCs w:val="18"/>
              </w:rPr>
            </w:pPr>
            <w:r>
              <w:rPr>
                <w:rFonts w:eastAsia="仿宋"/>
                <w:sz w:val="18"/>
                <w:szCs w:val="18"/>
              </w:rPr>
              <w:t>人</w:t>
            </w:r>
          </w:p>
        </w:tc>
        <w:tc>
          <w:tcPr>
            <w:tcW w:w="1092" w:type="dxa"/>
            <w:vAlign w:val="center"/>
          </w:tcPr>
          <w:p>
            <w:pPr>
              <w:widowControl/>
              <w:wordWrap w:val="0"/>
              <w:topLinePunct/>
              <w:spacing w:after="113" w:line="180" w:lineRule="atLeast"/>
              <w:jc w:val="center"/>
              <w:rPr>
                <w:rFonts w:eastAsia="仿宋"/>
                <w:sz w:val="18"/>
                <w:szCs w:val="18"/>
              </w:rPr>
            </w:pPr>
            <w:r>
              <w:rPr>
                <w:rFonts w:eastAsia="仿宋"/>
                <w:sz w:val="18"/>
                <w:szCs w:val="18"/>
              </w:rPr>
              <w:t>X≥300</w:t>
            </w:r>
          </w:p>
        </w:tc>
        <w:tc>
          <w:tcPr>
            <w:tcW w:w="1572" w:type="dxa"/>
            <w:vAlign w:val="center"/>
          </w:tcPr>
          <w:p>
            <w:pPr>
              <w:widowControl/>
              <w:wordWrap w:val="0"/>
              <w:topLinePunct/>
              <w:spacing w:after="113" w:line="180" w:lineRule="atLeast"/>
              <w:jc w:val="center"/>
              <w:rPr>
                <w:rFonts w:eastAsia="仿宋"/>
                <w:sz w:val="18"/>
                <w:szCs w:val="18"/>
              </w:rPr>
            </w:pPr>
            <w:r>
              <w:rPr>
                <w:rFonts w:eastAsia="仿宋"/>
                <w:sz w:val="18"/>
                <w:szCs w:val="18"/>
              </w:rPr>
              <w:t>100≤X&lt;300</w:t>
            </w:r>
          </w:p>
        </w:tc>
        <w:tc>
          <w:tcPr>
            <w:tcW w:w="1296" w:type="dxa"/>
            <w:vAlign w:val="center"/>
          </w:tcPr>
          <w:p>
            <w:pPr>
              <w:widowControl/>
              <w:wordWrap w:val="0"/>
              <w:topLinePunct/>
              <w:spacing w:after="113" w:line="180" w:lineRule="atLeast"/>
              <w:jc w:val="center"/>
              <w:rPr>
                <w:rFonts w:eastAsia="仿宋"/>
                <w:sz w:val="18"/>
                <w:szCs w:val="18"/>
              </w:rPr>
            </w:pPr>
            <w:r>
              <w:rPr>
                <w:rFonts w:eastAsia="仿宋"/>
                <w:sz w:val="18"/>
                <w:szCs w:val="18"/>
              </w:rPr>
              <w:t>10≤X&lt;100</w:t>
            </w:r>
          </w:p>
        </w:tc>
        <w:tc>
          <w:tcPr>
            <w:tcW w:w="1134" w:type="dxa"/>
            <w:vAlign w:val="center"/>
          </w:tcPr>
          <w:p>
            <w:pPr>
              <w:widowControl/>
              <w:wordWrap w:val="0"/>
              <w:topLinePunct/>
              <w:spacing w:after="113" w:line="180" w:lineRule="atLeast"/>
              <w:jc w:val="center"/>
              <w:rPr>
                <w:rFonts w:eastAsia="仿宋"/>
                <w:sz w:val="18"/>
                <w:szCs w:val="18"/>
              </w:rPr>
            </w:pPr>
            <w:r>
              <w:rPr>
                <w:rFonts w:eastAsia="仿宋"/>
                <w:sz w:val="18"/>
                <w:szCs w:val="18"/>
              </w:rPr>
              <w:t>X&lt;10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3" w:type="dxa"/>
            <w:vMerge w:val="continue"/>
            <w:vAlign w:val="center"/>
          </w:tcPr>
          <w:p>
            <w:pPr>
              <w:widowControl/>
              <w:wordWrap w:val="0"/>
              <w:topLinePunct/>
              <w:spacing w:after="113" w:line="180" w:lineRule="atLeast"/>
              <w:jc w:val="center"/>
              <w:rPr>
                <w:rFonts w:eastAsia="仿宋"/>
                <w:sz w:val="18"/>
                <w:szCs w:val="18"/>
              </w:rPr>
            </w:pPr>
          </w:p>
        </w:tc>
        <w:tc>
          <w:tcPr>
            <w:tcW w:w="1392" w:type="dxa"/>
            <w:vAlign w:val="center"/>
          </w:tcPr>
          <w:p>
            <w:pPr>
              <w:widowControl/>
              <w:wordWrap w:val="0"/>
              <w:topLinePunct/>
              <w:spacing w:after="113" w:line="180" w:lineRule="atLeast"/>
              <w:jc w:val="center"/>
              <w:rPr>
                <w:rFonts w:eastAsia="仿宋"/>
                <w:sz w:val="18"/>
                <w:szCs w:val="18"/>
              </w:rPr>
            </w:pPr>
            <w:r>
              <w:rPr>
                <w:rFonts w:eastAsia="仿宋"/>
                <w:sz w:val="18"/>
                <w:szCs w:val="18"/>
              </w:rPr>
              <w:t>资产总额</w:t>
            </w:r>
            <w:r>
              <w:rPr>
                <w:rFonts w:hint="eastAsia" w:eastAsia="仿宋"/>
                <w:sz w:val="18"/>
                <w:szCs w:val="18"/>
              </w:rPr>
              <w:t>（</w:t>
            </w:r>
            <w:r>
              <w:rPr>
                <w:rFonts w:eastAsia="仿宋"/>
                <w:sz w:val="18"/>
                <w:szCs w:val="18"/>
              </w:rPr>
              <w:t>Z</w:t>
            </w:r>
            <w:r>
              <w:rPr>
                <w:rFonts w:hint="eastAsia" w:eastAsia="仿宋"/>
                <w:sz w:val="18"/>
                <w:szCs w:val="18"/>
              </w:rPr>
              <w:t>）</w:t>
            </w:r>
          </w:p>
        </w:tc>
        <w:tc>
          <w:tcPr>
            <w:tcW w:w="972" w:type="dxa"/>
            <w:vAlign w:val="center"/>
          </w:tcPr>
          <w:p>
            <w:pPr>
              <w:widowControl/>
              <w:wordWrap w:val="0"/>
              <w:topLinePunct/>
              <w:spacing w:after="113" w:line="180" w:lineRule="atLeast"/>
              <w:jc w:val="center"/>
              <w:rPr>
                <w:rFonts w:eastAsia="仿宋"/>
                <w:sz w:val="18"/>
                <w:szCs w:val="18"/>
              </w:rPr>
            </w:pPr>
            <w:r>
              <w:rPr>
                <w:rFonts w:eastAsia="仿宋"/>
                <w:sz w:val="18"/>
                <w:szCs w:val="18"/>
              </w:rPr>
              <w:t>万元</w:t>
            </w:r>
          </w:p>
        </w:tc>
        <w:tc>
          <w:tcPr>
            <w:tcW w:w="1092" w:type="dxa"/>
            <w:vAlign w:val="center"/>
          </w:tcPr>
          <w:p>
            <w:pPr>
              <w:widowControl/>
              <w:wordWrap w:val="0"/>
              <w:topLinePunct/>
              <w:spacing w:after="113" w:line="180" w:lineRule="atLeast"/>
              <w:jc w:val="center"/>
              <w:rPr>
                <w:rFonts w:eastAsia="仿宋"/>
                <w:sz w:val="18"/>
                <w:szCs w:val="18"/>
              </w:rPr>
            </w:pPr>
            <w:r>
              <w:rPr>
                <w:rFonts w:eastAsia="仿宋"/>
                <w:sz w:val="18"/>
                <w:szCs w:val="18"/>
              </w:rPr>
              <w:t>Z≥120000</w:t>
            </w:r>
          </w:p>
        </w:tc>
        <w:tc>
          <w:tcPr>
            <w:tcW w:w="1572" w:type="dxa"/>
            <w:vAlign w:val="center"/>
          </w:tcPr>
          <w:p>
            <w:pPr>
              <w:widowControl/>
              <w:wordWrap w:val="0"/>
              <w:topLinePunct/>
              <w:spacing w:after="113" w:line="180" w:lineRule="atLeast"/>
              <w:jc w:val="center"/>
              <w:rPr>
                <w:rFonts w:eastAsia="仿宋"/>
                <w:sz w:val="18"/>
                <w:szCs w:val="18"/>
              </w:rPr>
            </w:pPr>
            <w:r>
              <w:rPr>
                <w:rFonts w:eastAsia="仿宋"/>
                <w:sz w:val="18"/>
                <w:szCs w:val="18"/>
              </w:rPr>
              <w:t>8000≤Z&lt;120000</w:t>
            </w:r>
          </w:p>
        </w:tc>
        <w:tc>
          <w:tcPr>
            <w:tcW w:w="1296" w:type="dxa"/>
            <w:vAlign w:val="center"/>
          </w:tcPr>
          <w:p>
            <w:pPr>
              <w:widowControl/>
              <w:wordWrap w:val="0"/>
              <w:topLinePunct/>
              <w:spacing w:after="113" w:line="180" w:lineRule="atLeast"/>
              <w:jc w:val="center"/>
              <w:rPr>
                <w:rFonts w:eastAsia="仿宋"/>
                <w:sz w:val="18"/>
                <w:szCs w:val="18"/>
              </w:rPr>
            </w:pPr>
            <w:r>
              <w:rPr>
                <w:rFonts w:eastAsia="仿宋"/>
                <w:sz w:val="18"/>
                <w:szCs w:val="18"/>
              </w:rPr>
              <w:t>100≤Z&lt;8000</w:t>
            </w:r>
          </w:p>
        </w:tc>
        <w:tc>
          <w:tcPr>
            <w:tcW w:w="1134" w:type="dxa"/>
            <w:vAlign w:val="center"/>
          </w:tcPr>
          <w:p>
            <w:pPr>
              <w:widowControl/>
              <w:wordWrap w:val="0"/>
              <w:topLinePunct/>
              <w:spacing w:after="113" w:line="180" w:lineRule="atLeast"/>
              <w:jc w:val="center"/>
              <w:rPr>
                <w:rFonts w:eastAsia="仿宋"/>
                <w:sz w:val="18"/>
                <w:szCs w:val="18"/>
              </w:rPr>
            </w:pPr>
            <w:r>
              <w:rPr>
                <w:rFonts w:eastAsia="仿宋"/>
                <w:sz w:val="18"/>
                <w:szCs w:val="18"/>
              </w:rPr>
              <w:t>Z&lt;100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3" w:type="dxa"/>
            <w:vAlign w:val="center"/>
          </w:tcPr>
          <w:p>
            <w:pPr>
              <w:widowControl/>
              <w:wordWrap w:val="0"/>
              <w:topLinePunct/>
              <w:spacing w:after="113" w:line="180" w:lineRule="atLeast"/>
              <w:jc w:val="center"/>
              <w:rPr>
                <w:rFonts w:eastAsia="仿宋"/>
                <w:sz w:val="18"/>
                <w:szCs w:val="18"/>
              </w:rPr>
            </w:pPr>
            <w:r>
              <w:rPr>
                <w:rFonts w:eastAsia="仿宋"/>
                <w:sz w:val="18"/>
                <w:szCs w:val="18"/>
              </w:rPr>
              <w:t>其他未列明行业★</w:t>
            </w:r>
          </w:p>
        </w:tc>
        <w:tc>
          <w:tcPr>
            <w:tcW w:w="1392" w:type="dxa"/>
            <w:vAlign w:val="center"/>
          </w:tcPr>
          <w:p>
            <w:pPr>
              <w:widowControl/>
              <w:wordWrap w:val="0"/>
              <w:topLinePunct/>
              <w:spacing w:after="113" w:line="180" w:lineRule="atLeast"/>
              <w:jc w:val="center"/>
              <w:rPr>
                <w:rFonts w:eastAsia="仿宋"/>
                <w:sz w:val="18"/>
                <w:szCs w:val="18"/>
              </w:rPr>
            </w:pPr>
            <w:r>
              <w:rPr>
                <w:rFonts w:eastAsia="仿宋"/>
                <w:sz w:val="18"/>
                <w:szCs w:val="18"/>
              </w:rPr>
              <w:t>从业人员</w:t>
            </w:r>
            <w:r>
              <w:rPr>
                <w:rFonts w:hint="eastAsia" w:eastAsia="仿宋"/>
                <w:sz w:val="18"/>
                <w:szCs w:val="18"/>
              </w:rPr>
              <w:t>（</w:t>
            </w:r>
            <w:r>
              <w:rPr>
                <w:rFonts w:eastAsia="仿宋"/>
                <w:sz w:val="18"/>
                <w:szCs w:val="18"/>
              </w:rPr>
              <w:t>X</w:t>
            </w:r>
            <w:r>
              <w:rPr>
                <w:rFonts w:hint="eastAsia" w:eastAsia="仿宋"/>
                <w:sz w:val="18"/>
                <w:szCs w:val="18"/>
              </w:rPr>
              <w:t>）</w:t>
            </w:r>
          </w:p>
        </w:tc>
        <w:tc>
          <w:tcPr>
            <w:tcW w:w="972" w:type="dxa"/>
            <w:vAlign w:val="center"/>
          </w:tcPr>
          <w:p>
            <w:pPr>
              <w:widowControl/>
              <w:wordWrap w:val="0"/>
              <w:topLinePunct/>
              <w:spacing w:after="113" w:line="180" w:lineRule="atLeast"/>
              <w:jc w:val="center"/>
              <w:rPr>
                <w:rFonts w:eastAsia="仿宋"/>
                <w:sz w:val="18"/>
                <w:szCs w:val="18"/>
              </w:rPr>
            </w:pPr>
            <w:r>
              <w:rPr>
                <w:rFonts w:eastAsia="仿宋"/>
                <w:sz w:val="18"/>
                <w:szCs w:val="18"/>
              </w:rPr>
              <w:t>人</w:t>
            </w:r>
          </w:p>
        </w:tc>
        <w:tc>
          <w:tcPr>
            <w:tcW w:w="1092" w:type="dxa"/>
            <w:vAlign w:val="center"/>
          </w:tcPr>
          <w:p>
            <w:pPr>
              <w:widowControl/>
              <w:wordWrap w:val="0"/>
              <w:topLinePunct/>
              <w:spacing w:after="113" w:line="180" w:lineRule="atLeast"/>
              <w:jc w:val="center"/>
              <w:rPr>
                <w:rFonts w:eastAsia="仿宋"/>
                <w:sz w:val="18"/>
                <w:szCs w:val="18"/>
              </w:rPr>
            </w:pPr>
            <w:r>
              <w:rPr>
                <w:rFonts w:eastAsia="仿宋"/>
                <w:sz w:val="18"/>
                <w:szCs w:val="18"/>
              </w:rPr>
              <w:t>X≥300</w:t>
            </w:r>
          </w:p>
        </w:tc>
        <w:tc>
          <w:tcPr>
            <w:tcW w:w="1572" w:type="dxa"/>
            <w:vAlign w:val="center"/>
          </w:tcPr>
          <w:p>
            <w:pPr>
              <w:widowControl/>
              <w:wordWrap w:val="0"/>
              <w:topLinePunct/>
              <w:spacing w:after="113" w:line="180" w:lineRule="atLeast"/>
              <w:jc w:val="center"/>
              <w:rPr>
                <w:rFonts w:eastAsia="仿宋"/>
                <w:sz w:val="18"/>
                <w:szCs w:val="18"/>
              </w:rPr>
            </w:pPr>
            <w:r>
              <w:rPr>
                <w:rFonts w:eastAsia="仿宋"/>
                <w:sz w:val="18"/>
                <w:szCs w:val="18"/>
              </w:rPr>
              <w:t>100≤X&lt;300</w:t>
            </w:r>
          </w:p>
        </w:tc>
        <w:tc>
          <w:tcPr>
            <w:tcW w:w="1296" w:type="dxa"/>
            <w:vAlign w:val="center"/>
          </w:tcPr>
          <w:p>
            <w:pPr>
              <w:widowControl/>
              <w:wordWrap w:val="0"/>
              <w:topLinePunct/>
              <w:spacing w:after="113" w:line="180" w:lineRule="atLeast"/>
              <w:jc w:val="center"/>
              <w:rPr>
                <w:rFonts w:eastAsia="仿宋"/>
                <w:sz w:val="18"/>
                <w:szCs w:val="18"/>
              </w:rPr>
            </w:pPr>
            <w:r>
              <w:rPr>
                <w:rFonts w:eastAsia="仿宋"/>
                <w:sz w:val="18"/>
                <w:szCs w:val="18"/>
              </w:rPr>
              <w:t>10≤X&lt;100</w:t>
            </w:r>
          </w:p>
        </w:tc>
        <w:tc>
          <w:tcPr>
            <w:tcW w:w="1134" w:type="dxa"/>
            <w:vAlign w:val="center"/>
          </w:tcPr>
          <w:p>
            <w:pPr>
              <w:widowControl/>
              <w:wordWrap w:val="0"/>
              <w:topLinePunct/>
              <w:spacing w:after="113" w:line="180" w:lineRule="atLeast"/>
              <w:jc w:val="center"/>
              <w:rPr>
                <w:rFonts w:eastAsia="仿宋"/>
                <w:sz w:val="18"/>
                <w:szCs w:val="18"/>
              </w:rPr>
            </w:pPr>
            <w:r>
              <w:rPr>
                <w:rFonts w:eastAsia="仿宋"/>
                <w:sz w:val="18"/>
                <w:szCs w:val="18"/>
              </w:rPr>
              <w:t>X&lt;10</w:t>
            </w:r>
          </w:p>
        </w:tc>
      </w:tr>
    </w:tbl>
    <w:p>
      <w:pPr>
        <w:pStyle w:val="7"/>
        <w:wordWrap w:val="0"/>
        <w:topLinePunct/>
        <w:rPr>
          <w:rFonts w:eastAsia="仿宋"/>
          <w:sz w:val="24"/>
          <w:szCs w:val="24"/>
        </w:rPr>
      </w:pPr>
      <w:r>
        <w:rPr>
          <w:rFonts w:eastAsia="仿宋"/>
          <w:sz w:val="24"/>
          <w:szCs w:val="24"/>
        </w:rPr>
        <w:t>中小企业划分标准的说明：</w:t>
      </w:r>
    </w:p>
    <w:p>
      <w:pPr>
        <w:pStyle w:val="7"/>
        <w:wordWrap w:val="0"/>
        <w:topLinePunct/>
        <w:rPr>
          <w:rFonts w:eastAsia="仿宋"/>
          <w:sz w:val="24"/>
          <w:szCs w:val="24"/>
        </w:rPr>
      </w:pPr>
      <w:r>
        <w:rPr>
          <w:rFonts w:hint="eastAsia" w:eastAsia="仿宋"/>
          <w:sz w:val="24"/>
          <w:szCs w:val="24"/>
        </w:rPr>
        <w:t>1.</w:t>
      </w:r>
      <w:r>
        <w:rPr>
          <w:rFonts w:eastAsia="仿宋"/>
          <w:sz w:val="24"/>
          <w:szCs w:val="24"/>
        </w:rPr>
        <w:t>大型、中型和小型企业须同时满足所列指标的下限，否则下划一档；微型企业只须满足所列指标中的一项即可。</w:t>
      </w:r>
    </w:p>
    <w:p>
      <w:pPr>
        <w:pStyle w:val="7"/>
        <w:wordWrap w:val="0"/>
        <w:topLinePunct/>
        <w:rPr>
          <w:rFonts w:eastAsia="仿宋"/>
          <w:sz w:val="24"/>
          <w:szCs w:val="24"/>
        </w:rPr>
      </w:pPr>
      <w:r>
        <w:rPr>
          <w:rFonts w:hint="eastAsia" w:eastAsia="仿宋"/>
          <w:sz w:val="24"/>
          <w:szCs w:val="24"/>
        </w:rPr>
        <w:t>2.</w:t>
      </w:r>
      <w:r>
        <w:rPr>
          <w:rFonts w:eastAsia="仿宋"/>
          <w:sz w:val="24"/>
          <w:szCs w:val="24"/>
        </w:rPr>
        <w:t>附表中各行业的范围以《国民经济行业分类》（GB/T4754-2017）为准。带</w:t>
      </w:r>
      <w:r>
        <w:rPr>
          <w:rFonts w:eastAsia="仿宋"/>
          <w:sz w:val="18"/>
          <w:szCs w:val="18"/>
        </w:rPr>
        <w:t>★</w:t>
      </w:r>
      <w:r>
        <w:rPr>
          <w:rFonts w:eastAsia="仿宋"/>
          <w:sz w:val="24"/>
          <w:szCs w:val="24"/>
        </w:rPr>
        <w:t>的项为行业组合类别，其中，工业包括采矿业，制造业，电力、热力、燃气及水生产和供应业；交通运输业包括道路运输业，水上运输业，航空运输业，管道运输业，多式联运和运输代理业、装卸搬运，不包括铁路运输业；仓储业包括通用仓储，低温仓储，危险品仓储，谷物、棉花等农产品仓储，中药材仓储和其他仓储业</w:t>
      </w:r>
      <w:r>
        <w:rPr>
          <w:rFonts w:hint="eastAsia" w:eastAsia="仿宋"/>
          <w:sz w:val="24"/>
          <w:szCs w:val="24"/>
        </w:rPr>
        <w:t>；</w:t>
      </w:r>
      <w:r>
        <w:rPr>
          <w:rFonts w:eastAsia="仿宋"/>
          <w:sz w:val="24"/>
          <w:szCs w:val="24"/>
        </w:rPr>
        <w:t>信息传输业包括电信、广播电视和卫星传输服务，互联网和相关服务；其他未列明行业包括科学研究和技术服务业，水利、环境和公共设施管理业，居民服务、修理和其他服务业，社会工作，文化、体育和娱乐业，以及房地产中介服务，其他房地产业等，不包括自有房地产经营活动。</w:t>
      </w:r>
    </w:p>
    <w:p>
      <w:pPr>
        <w:pStyle w:val="7"/>
        <w:rPr>
          <w:rFonts w:ascii="仿宋" w:hAnsi="仿宋" w:eastAsia="仿宋" w:cs="仿宋"/>
          <w:sz w:val="24"/>
          <w:szCs w:val="24"/>
        </w:rPr>
      </w:pPr>
      <w:r>
        <w:rPr>
          <w:rFonts w:hint="eastAsia" w:eastAsia="仿宋"/>
          <w:sz w:val="24"/>
          <w:szCs w:val="24"/>
        </w:rPr>
        <w:t>3.</w:t>
      </w:r>
      <w:r>
        <w:rPr>
          <w:rFonts w:eastAsia="仿宋"/>
          <w:sz w:val="24"/>
          <w:szCs w:val="24"/>
        </w:rPr>
        <w:t>企业划分指标以现行统计制度为准。（1）从业人员，是指期末从业人员数，没有期末从业人员数的，采用全年平均人员数代替。（2）营业收入，工业、建筑业、限额以上批发和零售业、限额以上住宿和餐饮业以及其他设置主营业务收入指标的行业，采用主营业务收入；限额以下批发与零售业企业采用商品销售额代替；限额以下住宿与餐饮业企业采用营业额代替；农、林、牧、渔业企业采用营业总收入代替；其他未设置主营业务收入的行业，采用营业收入指标。（3）资产总额，采用资产总计代替</w:t>
      </w:r>
      <w:r>
        <w:rPr>
          <w:rFonts w:hint="eastAsia" w:ascii="仿宋" w:hAnsi="仿宋" w:eastAsia="仿宋" w:cs="仿宋"/>
          <w:sz w:val="24"/>
          <w:szCs w:val="24"/>
        </w:rPr>
        <w:t>。</w:t>
      </w:r>
    </w:p>
    <w:p>
      <w:pPr>
        <w:pStyle w:val="7"/>
        <w:rPr>
          <w:rFonts w:ascii="仿宋" w:hAnsi="仿宋" w:eastAsia="仿宋" w:cs="仿宋"/>
          <w:sz w:val="24"/>
          <w:szCs w:val="24"/>
        </w:rPr>
      </w:pPr>
    </w:p>
    <w:p>
      <w:pPr>
        <w:rPr>
          <w:rFonts w:ascii="仿宋" w:hAnsi="仿宋" w:eastAsia="仿宋" w:cs="仿宋"/>
        </w:rPr>
      </w:pPr>
    </w:p>
    <w:p>
      <w:pPr>
        <w:wordWrap w:val="0"/>
        <w:topLinePunct/>
        <w:spacing w:line="360" w:lineRule="auto"/>
        <w:jc w:val="center"/>
        <w:outlineLvl w:val="1"/>
        <w:rPr>
          <w:rFonts w:eastAsia="仿宋"/>
          <w:b/>
          <w:sz w:val="28"/>
          <w:szCs w:val="28"/>
        </w:rPr>
      </w:pPr>
      <w:r>
        <w:rPr>
          <w:rFonts w:eastAsia="仿宋"/>
          <w:b/>
          <w:sz w:val="28"/>
          <w:szCs w:val="28"/>
        </w:rPr>
        <w:t>采购需求说明</w:t>
      </w:r>
    </w:p>
    <w:p>
      <w:pPr>
        <w:pStyle w:val="2"/>
        <w:wordWrap w:val="0"/>
        <w:topLinePunct/>
      </w:pPr>
    </w:p>
    <w:p>
      <w:pPr>
        <w:wordWrap w:val="0"/>
        <w:topLinePunct/>
      </w:pPr>
    </w:p>
    <w:p>
      <w:pPr>
        <w:pStyle w:val="2"/>
        <w:wordWrap w:val="0"/>
        <w:topLinePunct/>
      </w:pPr>
    </w:p>
    <w:p>
      <w:pPr>
        <w:wordWrap w:val="0"/>
        <w:topLinePunct/>
        <w:rPr>
          <w:szCs w:val="21"/>
        </w:rPr>
      </w:pPr>
    </w:p>
    <w:p>
      <w:pPr>
        <w:wordWrap w:val="0"/>
        <w:topLinePunct/>
        <w:spacing w:line="360" w:lineRule="auto"/>
        <w:jc w:val="center"/>
        <w:outlineLvl w:val="1"/>
        <w:rPr>
          <w:rFonts w:eastAsia="仿宋"/>
          <w:b/>
          <w:sz w:val="28"/>
          <w:szCs w:val="28"/>
        </w:rPr>
      </w:pPr>
      <w:r>
        <w:rPr>
          <w:rFonts w:eastAsia="仿宋"/>
          <w:b/>
          <w:sz w:val="28"/>
          <w:szCs w:val="28"/>
        </w:rPr>
        <w:t>采购需求一览表</w:t>
      </w:r>
    </w:p>
    <w:tbl>
      <w:tblPr>
        <w:tblStyle w:val="5"/>
        <w:tblW w:w="104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7"/>
        <w:gridCol w:w="1236"/>
        <w:gridCol w:w="3396"/>
        <w:gridCol w:w="540"/>
        <w:gridCol w:w="444"/>
        <w:gridCol w:w="684"/>
        <w:gridCol w:w="744"/>
        <w:gridCol w:w="732"/>
        <w:gridCol w:w="948"/>
        <w:gridCol w:w="724"/>
        <w:gridCol w:w="5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7" w:type="dxa"/>
            <w:vMerge w:val="restart"/>
            <w:vAlign w:val="center"/>
          </w:tcPr>
          <w:p>
            <w:pPr>
              <w:wordWrap w:val="0"/>
              <w:topLinePunct/>
              <w:spacing w:line="360" w:lineRule="auto"/>
              <w:jc w:val="center"/>
              <w:rPr>
                <w:rFonts w:ascii="仿宋" w:hAnsi="仿宋" w:eastAsia="仿宋" w:cs="仿宋"/>
                <w:szCs w:val="21"/>
              </w:rPr>
            </w:pPr>
            <w:r>
              <w:rPr>
                <w:rFonts w:hint="eastAsia" w:ascii="仿宋" w:hAnsi="仿宋" w:eastAsia="仿宋" w:cs="仿宋"/>
                <w:szCs w:val="21"/>
              </w:rPr>
              <w:t>序号</w:t>
            </w:r>
          </w:p>
        </w:tc>
        <w:tc>
          <w:tcPr>
            <w:tcW w:w="1236" w:type="dxa"/>
            <w:vMerge w:val="restart"/>
            <w:vAlign w:val="center"/>
          </w:tcPr>
          <w:p>
            <w:pPr>
              <w:wordWrap w:val="0"/>
              <w:topLinePunct/>
              <w:spacing w:line="360" w:lineRule="auto"/>
              <w:jc w:val="center"/>
              <w:rPr>
                <w:rFonts w:ascii="仿宋" w:hAnsi="仿宋" w:eastAsia="仿宋" w:cs="仿宋"/>
                <w:szCs w:val="21"/>
              </w:rPr>
            </w:pPr>
            <w:r>
              <w:rPr>
                <w:rFonts w:hint="eastAsia" w:ascii="仿宋" w:hAnsi="仿宋" w:eastAsia="仿宋" w:cs="仿宋"/>
                <w:szCs w:val="21"/>
              </w:rPr>
              <w:t>名称</w:t>
            </w:r>
          </w:p>
        </w:tc>
        <w:tc>
          <w:tcPr>
            <w:tcW w:w="3396" w:type="dxa"/>
            <w:vMerge w:val="restart"/>
            <w:vAlign w:val="center"/>
          </w:tcPr>
          <w:p>
            <w:pPr>
              <w:wordWrap w:val="0"/>
              <w:topLinePunct/>
              <w:spacing w:line="360" w:lineRule="auto"/>
              <w:jc w:val="center"/>
              <w:rPr>
                <w:rFonts w:ascii="仿宋" w:hAnsi="仿宋" w:eastAsia="仿宋" w:cs="仿宋"/>
                <w:szCs w:val="21"/>
              </w:rPr>
            </w:pPr>
            <w:r>
              <w:rPr>
                <w:rFonts w:hint="eastAsia" w:ascii="仿宋" w:hAnsi="仿宋" w:eastAsia="仿宋" w:cs="仿宋"/>
                <w:szCs w:val="21"/>
              </w:rPr>
              <w:t>技术参数和规格型号</w:t>
            </w:r>
          </w:p>
        </w:tc>
        <w:tc>
          <w:tcPr>
            <w:tcW w:w="540" w:type="dxa"/>
            <w:vMerge w:val="restart"/>
            <w:vAlign w:val="center"/>
          </w:tcPr>
          <w:p>
            <w:pPr>
              <w:wordWrap w:val="0"/>
              <w:topLinePunct/>
              <w:jc w:val="center"/>
              <w:rPr>
                <w:rFonts w:ascii="仿宋" w:hAnsi="仿宋" w:eastAsia="仿宋" w:cs="仿宋"/>
                <w:szCs w:val="21"/>
              </w:rPr>
            </w:pPr>
            <w:r>
              <w:rPr>
                <w:rFonts w:hint="eastAsia" w:ascii="仿宋" w:hAnsi="仿宋" w:eastAsia="仿宋" w:cs="仿宋"/>
                <w:szCs w:val="21"/>
              </w:rPr>
              <w:t>数量</w:t>
            </w:r>
          </w:p>
        </w:tc>
        <w:tc>
          <w:tcPr>
            <w:tcW w:w="444" w:type="dxa"/>
            <w:vMerge w:val="restart"/>
            <w:vAlign w:val="center"/>
          </w:tcPr>
          <w:p>
            <w:pPr>
              <w:wordWrap w:val="0"/>
              <w:topLinePunct/>
              <w:jc w:val="center"/>
              <w:rPr>
                <w:rFonts w:ascii="仿宋" w:hAnsi="仿宋" w:eastAsia="仿宋" w:cs="仿宋"/>
                <w:szCs w:val="21"/>
              </w:rPr>
            </w:pPr>
            <w:r>
              <w:rPr>
                <w:rFonts w:hint="eastAsia" w:ascii="仿宋" w:hAnsi="仿宋" w:eastAsia="仿宋" w:cs="仿宋"/>
                <w:szCs w:val="21"/>
              </w:rPr>
              <w:t>单位</w:t>
            </w:r>
          </w:p>
        </w:tc>
        <w:tc>
          <w:tcPr>
            <w:tcW w:w="1428" w:type="dxa"/>
            <w:gridSpan w:val="2"/>
            <w:vAlign w:val="center"/>
          </w:tcPr>
          <w:p>
            <w:pPr>
              <w:wordWrap w:val="0"/>
              <w:topLinePunct/>
              <w:adjustRightInd w:val="0"/>
              <w:snapToGrid w:val="0"/>
              <w:jc w:val="center"/>
              <w:rPr>
                <w:rFonts w:ascii="仿宋" w:hAnsi="仿宋" w:eastAsia="仿宋" w:cs="仿宋"/>
                <w:szCs w:val="21"/>
              </w:rPr>
            </w:pPr>
            <w:r>
              <w:rPr>
                <w:rFonts w:hint="eastAsia" w:ascii="仿宋" w:hAnsi="仿宋" w:eastAsia="仿宋" w:cs="仿宋"/>
                <w:szCs w:val="21"/>
              </w:rPr>
              <w:t>是否采购节能产品</w:t>
            </w:r>
          </w:p>
        </w:tc>
        <w:tc>
          <w:tcPr>
            <w:tcW w:w="732" w:type="dxa"/>
            <w:vMerge w:val="restart"/>
            <w:vAlign w:val="center"/>
          </w:tcPr>
          <w:p>
            <w:pPr>
              <w:wordWrap w:val="0"/>
              <w:topLinePunct/>
              <w:jc w:val="center"/>
              <w:rPr>
                <w:rFonts w:ascii="仿宋" w:hAnsi="仿宋" w:eastAsia="仿宋" w:cs="仿宋"/>
                <w:szCs w:val="21"/>
              </w:rPr>
            </w:pPr>
            <w:r>
              <w:rPr>
                <w:rFonts w:hint="eastAsia" w:ascii="仿宋" w:hAnsi="仿宋" w:eastAsia="仿宋" w:cs="仿宋"/>
                <w:szCs w:val="21"/>
              </w:rPr>
              <w:t>是否为优先采购环境标志产品</w:t>
            </w:r>
          </w:p>
        </w:tc>
        <w:tc>
          <w:tcPr>
            <w:tcW w:w="948" w:type="dxa"/>
            <w:vMerge w:val="restart"/>
            <w:vAlign w:val="center"/>
          </w:tcPr>
          <w:p>
            <w:pPr>
              <w:wordWrap w:val="0"/>
              <w:topLinePunct/>
              <w:jc w:val="center"/>
              <w:rPr>
                <w:rFonts w:ascii="仿宋" w:hAnsi="仿宋" w:eastAsia="仿宋" w:cs="仿宋"/>
                <w:szCs w:val="21"/>
              </w:rPr>
            </w:pPr>
            <w:r>
              <w:rPr>
                <w:rFonts w:hint="eastAsia" w:ascii="仿宋" w:hAnsi="仿宋" w:eastAsia="仿宋" w:cs="仿宋"/>
                <w:szCs w:val="21"/>
              </w:rPr>
              <w:t>所属行业（按工信部联企业〔2011〕300号）</w:t>
            </w:r>
          </w:p>
        </w:tc>
        <w:tc>
          <w:tcPr>
            <w:tcW w:w="724" w:type="dxa"/>
            <w:vMerge w:val="restart"/>
            <w:vAlign w:val="center"/>
          </w:tcPr>
          <w:p>
            <w:pPr>
              <w:wordWrap w:val="0"/>
              <w:topLinePunct/>
              <w:jc w:val="center"/>
              <w:rPr>
                <w:rFonts w:ascii="仿宋" w:hAnsi="仿宋" w:eastAsia="仿宋" w:cs="仿宋"/>
                <w:szCs w:val="21"/>
              </w:rPr>
            </w:pPr>
            <w:r>
              <w:rPr>
                <w:rFonts w:hint="eastAsia" w:ascii="仿宋" w:hAnsi="仿宋" w:eastAsia="仿宋" w:cs="仿宋"/>
                <w:szCs w:val="21"/>
              </w:rPr>
              <w:t>标的性质（货物/服务）</w:t>
            </w:r>
          </w:p>
        </w:tc>
        <w:tc>
          <w:tcPr>
            <w:tcW w:w="541" w:type="dxa"/>
            <w:vMerge w:val="restart"/>
            <w:vAlign w:val="center"/>
          </w:tcPr>
          <w:p>
            <w:pPr>
              <w:wordWrap w:val="0"/>
              <w:topLinePunct/>
              <w:jc w:val="center"/>
              <w:rPr>
                <w:rFonts w:ascii="仿宋" w:hAnsi="仿宋" w:eastAsia="仿宋" w:cs="仿宋"/>
                <w:szCs w:val="21"/>
              </w:rPr>
            </w:pPr>
            <w:r>
              <w:rPr>
                <w:rFonts w:hint="eastAsia" w:ascii="仿宋" w:hAnsi="仿宋" w:eastAsia="仿宋" w:cs="仿宋"/>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7" w:type="dxa"/>
            <w:vMerge w:val="continue"/>
            <w:vAlign w:val="center"/>
          </w:tcPr>
          <w:p>
            <w:pPr>
              <w:wordWrap w:val="0"/>
              <w:topLinePunct/>
              <w:spacing w:line="360" w:lineRule="auto"/>
              <w:jc w:val="center"/>
              <w:rPr>
                <w:rFonts w:ascii="仿宋" w:hAnsi="仿宋" w:eastAsia="仿宋" w:cs="仿宋"/>
                <w:szCs w:val="21"/>
              </w:rPr>
            </w:pPr>
          </w:p>
        </w:tc>
        <w:tc>
          <w:tcPr>
            <w:tcW w:w="1236" w:type="dxa"/>
            <w:vMerge w:val="continue"/>
            <w:vAlign w:val="center"/>
          </w:tcPr>
          <w:p>
            <w:pPr>
              <w:wordWrap w:val="0"/>
              <w:topLinePunct/>
              <w:spacing w:line="360" w:lineRule="auto"/>
              <w:jc w:val="center"/>
              <w:rPr>
                <w:rFonts w:ascii="仿宋" w:hAnsi="仿宋" w:eastAsia="仿宋" w:cs="仿宋"/>
                <w:szCs w:val="21"/>
              </w:rPr>
            </w:pPr>
          </w:p>
        </w:tc>
        <w:tc>
          <w:tcPr>
            <w:tcW w:w="3396" w:type="dxa"/>
            <w:vMerge w:val="continue"/>
            <w:vAlign w:val="center"/>
          </w:tcPr>
          <w:p>
            <w:pPr>
              <w:wordWrap w:val="0"/>
              <w:topLinePunct/>
              <w:spacing w:line="360" w:lineRule="auto"/>
              <w:jc w:val="center"/>
              <w:rPr>
                <w:rFonts w:ascii="仿宋" w:hAnsi="仿宋" w:eastAsia="仿宋" w:cs="仿宋"/>
                <w:szCs w:val="21"/>
              </w:rPr>
            </w:pPr>
          </w:p>
        </w:tc>
        <w:tc>
          <w:tcPr>
            <w:tcW w:w="540" w:type="dxa"/>
            <w:vMerge w:val="continue"/>
            <w:vAlign w:val="center"/>
          </w:tcPr>
          <w:p>
            <w:pPr>
              <w:wordWrap w:val="0"/>
              <w:topLinePunct/>
              <w:jc w:val="center"/>
              <w:rPr>
                <w:rFonts w:ascii="仿宋" w:hAnsi="仿宋" w:eastAsia="仿宋" w:cs="仿宋"/>
                <w:szCs w:val="21"/>
              </w:rPr>
            </w:pPr>
          </w:p>
        </w:tc>
        <w:tc>
          <w:tcPr>
            <w:tcW w:w="444" w:type="dxa"/>
            <w:vMerge w:val="continue"/>
            <w:vAlign w:val="center"/>
          </w:tcPr>
          <w:p>
            <w:pPr>
              <w:wordWrap w:val="0"/>
              <w:topLinePunct/>
              <w:jc w:val="center"/>
              <w:rPr>
                <w:rFonts w:ascii="仿宋" w:hAnsi="仿宋" w:eastAsia="仿宋" w:cs="仿宋"/>
                <w:szCs w:val="21"/>
              </w:rPr>
            </w:pPr>
          </w:p>
        </w:tc>
        <w:tc>
          <w:tcPr>
            <w:tcW w:w="684" w:type="dxa"/>
            <w:vAlign w:val="center"/>
          </w:tcPr>
          <w:p>
            <w:pPr>
              <w:wordWrap w:val="0"/>
              <w:topLinePunct/>
              <w:adjustRightInd w:val="0"/>
              <w:snapToGrid w:val="0"/>
              <w:jc w:val="center"/>
              <w:rPr>
                <w:rFonts w:ascii="仿宋" w:hAnsi="仿宋" w:eastAsia="仿宋" w:cs="仿宋"/>
                <w:szCs w:val="21"/>
              </w:rPr>
            </w:pPr>
            <w:r>
              <w:rPr>
                <w:rFonts w:hint="eastAsia" w:ascii="仿宋" w:hAnsi="仿宋" w:eastAsia="仿宋" w:cs="仿宋"/>
                <w:szCs w:val="21"/>
              </w:rPr>
              <w:t>强制采购</w:t>
            </w:r>
          </w:p>
        </w:tc>
        <w:tc>
          <w:tcPr>
            <w:tcW w:w="744" w:type="dxa"/>
            <w:vAlign w:val="center"/>
          </w:tcPr>
          <w:p>
            <w:pPr>
              <w:wordWrap w:val="0"/>
              <w:topLinePunct/>
              <w:adjustRightInd w:val="0"/>
              <w:snapToGrid w:val="0"/>
              <w:jc w:val="center"/>
              <w:rPr>
                <w:rFonts w:ascii="仿宋" w:hAnsi="仿宋" w:eastAsia="仿宋" w:cs="仿宋"/>
                <w:szCs w:val="21"/>
              </w:rPr>
            </w:pPr>
            <w:r>
              <w:rPr>
                <w:rFonts w:hint="eastAsia" w:ascii="仿宋" w:hAnsi="仿宋" w:eastAsia="仿宋" w:cs="仿宋"/>
                <w:szCs w:val="21"/>
              </w:rPr>
              <w:t>优先采购</w:t>
            </w:r>
          </w:p>
        </w:tc>
        <w:tc>
          <w:tcPr>
            <w:tcW w:w="732" w:type="dxa"/>
            <w:vMerge w:val="continue"/>
            <w:vAlign w:val="center"/>
          </w:tcPr>
          <w:p>
            <w:pPr>
              <w:wordWrap w:val="0"/>
              <w:topLinePunct/>
              <w:jc w:val="center"/>
              <w:rPr>
                <w:rFonts w:ascii="仿宋" w:hAnsi="仿宋" w:eastAsia="仿宋" w:cs="仿宋"/>
                <w:szCs w:val="21"/>
              </w:rPr>
            </w:pPr>
          </w:p>
        </w:tc>
        <w:tc>
          <w:tcPr>
            <w:tcW w:w="948" w:type="dxa"/>
            <w:vMerge w:val="continue"/>
            <w:vAlign w:val="center"/>
          </w:tcPr>
          <w:p>
            <w:pPr>
              <w:wordWrap w:val="0"/>
              <w:topLinePunct/>
              <w:jc w:val="center"/>
              <w:rPr>
                <w:rFonts w:ascii="仿宋" w:hAnsi="仿宋" w:eastAsia="仿宋" w:cs="仿宋"/>
                <w:szCs w:val="21"/>
              </w:rPr>
            </w:pPr>
          </w:p>
        </w:tc>
        <w:tc>
          <w:tcPr>
            <w:tcW w:w="724" w:type="dxa"/>
            <w:vMerge w:val="continue"/>
            <w:vAlign w:val="center"/>
          </w:tcPr>
          <w:p>
            <w:pPr>
              <w:wordWrap w:val="0"/>
              <w:topLinePunct/>
              <w:jc w:val="center"/>
              <w:rPr>
                <w:rFonts w:ascii="仿宋" w:hAnsi="仿宋" w:eastAsia="仿宋" w:cs="仿宋"/>
                <w:szCs w:val="21"/>
              </w:rPr>
            </w:pPr>
          </w:p>
        </w:tc>
        <w:tc>
          <w:tcPr>
            <w:tcW w:w="541" w:type="dxa"/>
            <w:vMerge w:val="continue"/>
            <w:vAlign w:val="center"/>
          </w:tcPr>
          <w:p>
            <w:pPr>
              <w:wordWrap w:val="0"/>
              <w:topLinePunct/>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7" w:type="dxa"/>
            <w:vAlign w:val="center"/>
          </w:tcPr>
          <w:p>
            <w:pPr>
              <w:widowControl/>
              <w:jc w:val="center"/>
              <w:textAlignment w:val="center"/>
              <w:rPr>
                <w:rFonts w:ascii="仿宋" w:hAnsi="仿宋" w:eastAsia="仿宋" w:cs="仿宋"/>
                <w:szCs w:val="21"/>
              </w:rPr>
            </w:pPr>
            <w:r>
              <w:rPr>
                <w:rFonts w:hint="eastAsia" w:ascii="仿宋" w:hAnsi="仿宋" w:eastAsia="仿宋" w:cs="仿宋"/>
                <w:color w:val="000000"/>
                <w:kern w:val="0"/>
                <w:szCs w:val="21"/>
                <w:lang w:bidi="ar"/>
              </w:rPr>
              <w:t>1</w:t>
            </w:r>
          </w:p>
        </w:tc>
        <w:tc>
          <w:tcPr>
            <w:tcW w:w="1236" w:type="dxa"/>
            <w:vAlign w:val="center"/>
          </w:tcPr>
          <w:p>
            <w:pPr>
              <w:widowControl/>
              <w:jc w:val="center"/>
              <w:textAlignment w:val="center"/>
              <w:rPr>
                <w:rFonts w:ascii="仿宋" w:hAnsi="仿宋" w:eastAsia="仿宋" w:cs="仿宋"/>
                <w:szCs w:val="21"/>
              </w:rPr>
            </w:pPr>
            <w:r>
              <w:rPr>
                <w:rFonts w:hint="eastAsia" w:ascii="仿宋" w:hAnsi="仿宋" w:eastAsia="仿宋" w:cs="仿宋"/>
                <w:color w:val="000000"/>
                <w:kern w:val="0"/>
                <w:szCs w:val="21"/>
                <w:lang w:bidi="ar"/>
              </w:rPr>
              <w:t>▲测序芯片</w:t>
            </w:r>
          </w:p>
        </w:tc>
        <w:tc>
          <w:tcPr>
            <w:tcW w:w="3396" w:type="dxa"/>
            <w:vAlign w:val="center"/>
          </w:tcPr>
          <w:p>
            <w:pPr>
              <w:widowControl/>
              <w:jc w:val="left"/>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1.测序芯片兼容采购人现有MinION测序仪。</w:t>
            </w:r>
          </w:p>
          <w:p>
            <w:pPr>
              <w:widowControl/>
              <w:jc w:val="left"/>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2.内置专属传感器阵列、专用集成电路（ASIC）和R10纳米孔。</w:t>
            </w:r>
          </w:p>
          <w:p>
            <w:pPr>
              <w:widowControl/>
              <w:jc w:val="left"/>
              <w:textAlignment w:val="center"/>
              <w:rPr>
                <w:rFonts w:ascii="仿宋" w:hAnsi="仿宋" w:eastAsia="仿宋" w:cs="仿宋"/>
                <w:szCs w:val="21"/>
              </w:rPr>
            </w:pPr>
            <w:r>
              <w:rPr>
                <w:rFonts w:hint="eastAsia" w:ascii="仿宋" w:hAnsi="仿宋" w:eastAsia="仿宋" w:cs="仿宋"/>
                <w:color w:val="000000"/>
                <w:kern w:val="0"/>
                <w:szCs w:val="21"/>
                <w:lang w:bidi="ar"/>
              </w:rPr>
              <w:t>3.R10系列的纳米孔通道内含两对碱基读头，对共有序列准确率要求较高的测序实验。产出数据的准确率众数可高达99%以上。</w:t>
            </w:r>
          </w:p>
        </w:tc>
        <w:tc>
          <w:tcPr>
            <w:tcW w:w="540" w:type="dxa"/>
            <w:vAlign w:val="center"/>
          </w:tcPr>
          <w:p>
            <w:pPr>
              <w:widowControl/>
              <w:jc w:val="center"/>
              <w:textAlignment w:val="center"/>
              <w:rPr>
                <w:rFonts w:ascii="仿宋" w:hAnsi="仿宋" w:eastAsia="仿宋" w:cs="仿宋"/>
                <w:szCs w:val="21"/>
              </w:rPr>
            </w:pPr>
            <w:r>
              <w:rPr>
                <w:rFonts w:hint="eastAsia" w:ascii="仿宋" w:hAnsi="仿宋" w:eastAsia="仿宋" w:cs="仿宋"/>
                <w:color w:val="000000"/>
                <w:kern w:val="0"/>
                <w:szCs w:val="21"/>
                <w:lang w:bidi="ar"/>
              </w:rPr>
              <w:t>16</w:t>
            </w:r>
          </w:p>
        </w:tc>
        <w:tc>
          <w:tcPr>
            <w:tcW w:w="444" w:type="dxa"/>
            <w:vAlign w:val="center"/>
          </w:tcPr>
          <w:p>
            <w:pPr>
              <w:widowControl/>
              <w:jc w:val="center"/>
              <w:textAlignment w:val="center"/>
              <w:rPr>
                <w:rFonts w:ascii="仿宋" w:hAnsi="仿宋" w:eastAsia="仿宋" w:cs="仿宋"/>
                <w:szCs w:val="21"/>
              </w:rPr>
            </w:pPr>
            <w:r>
              <w:rPr>
                <w:rFonts w:hint="eastAsia" w:ascii="仿宋" w:hAnsi="仿宋" w:eastAsia="仿宋" w:cs="仿宋"/>
                <w:color w:val="000000"/>
                <w:kern w:val="0"/>
                <w:szCs w:val="21"/>
                <w:lang w:bidi="ar"/>
              </w:rPr>
              <w:t>张</w:t>
            </w:r>
          </w:p>
        </w:tc>
        <w:tc>
          <w:tcPr>
            <w:tcW w:w="684" w:type="dxa"/>
            <w:vAlign w:val="center"/>
          </w:tcPr>
          <w:p>
            <w:pPr>
              <w:wordWrap w:val="0"/>
              <w:topLinePunct/>
              <w:spacing w:line="360" w:lineRule="auto"/>
              <w:jc w:val="center"/>
              <w:rPr>
                <w:rFonts w:ascii="仿宋" w:hAnsi="仿宋" w:eastAsia="仿宋" w:cs="仿宋"/>
                <w:szCs w:val="21"/>
              </w:rPr>
            </w:pPr>
            <w:r>
              <w:rPr>
                <w:rFonts w:hint="eastAsia" w:ascii="仿宋" w:hAnsi="仿宋" w:eastAsia="仿宋" w:cs="仿宋"/>
                <w:szCs w:val="21"/>
              </w:rPr>
              <w:t>否</w:t>
            </w:r>
          </w:p>
        </w:tc>
        <w:tc>
          <w:tcPr>
            <w:tcW w:w="744" w:type="dxa"/>
            <w:vAlign w:val="center"/>
          </w:tcPr>
          <w:p>
            <w:pPr>
              <w:wordWrap w:val="0"/>
              <w:topLinePunct/>
              <w:spacing w:line="360" w:lineRule="auto"/>
              <w:jc w:val="center"/>
              <w:rPr>
                <w:rFonts w:ascii="仿宋" w:hAnsi="仿宋" w:eastAsia="仿宋" w:cs="仿宋"/>
                <w:szCs w:val="21"/>
              </w:rPr>
            </w:pPr>
            <w:r>
              <w:rPr>
                <w:rFonts w:hint="eastAsia" w:ascii="仿宋" w:hAnsi="仿宋" w:eastAsia="仿宋" w:cs="仿宋"/>
                <w:szCs w:val="21"/>
              </w:rPr>
              <w:t>否</w:t>
            </w:r>
          </w:p>
        </w:tc>
        <w:tc>
          <w:tcPr>
            <w:tcW w:w="732" w:type="dxa"/>
            <w:vAlign w:val="center"/>
          </w:tcPr>
          <w:p>
            <w:pPr>
              <w:wordWrap w:val="0"/>
              <w:topLinePunct/>
              <w:spacing w:line="360" w:lineRule="auto"/>
              <w:jc w:val="center"/>
              <w:rPr>
                <w:rFonts w:ascii="仿宋" w:hAnsi="仿宋" w:eastAsia="仿宋" w:cs="仿宋"/>
                <w:szCs w:val="21"/>
              </w:rPr>
            </w:pPr>
            <w:r>
              <w:rPr>
                <w:rFonts w:hint="eastAsia" w:ascii="仿宋" w:hAnsi="仿宋" w:eastAsia="仿宋" w:cs="仿宋"/>
                <w:szCs w:val="21"/>
              </w:rPr>
              <w:t>否</w:t>
            </w:r>
          </w:p>
        </w:tc>
        <w:tc>
          <w:tcPr>
            <w:tcW w:w="948" w:type="dxa"/>
            <w:vAlign w:val="center"/>
          </w:tcPr>
          <w:p>
            <w:pPr>
              <w:wordWrap w:val="0"/>
              <w:topLinePunct/>
              <w:spacing w:line="360" w:lineRule="auto"/>
              <w:jc w:val="center"/>
              <w:rPr>
                <w:rFonts w:ascii="仿宋" w:hAnsi="仿宋" w:eastAsia="仿宋" w:cs="仿宋"/>
                <w:szCs w:val="21"/>
              </w:rPr>
            </w:pPr>
            <w:r>
              <w:rPr>
                <w:rFonts w:hint="eastAsia" w:ascii="仿宋" w:hAnsi="仿宋" w:eastAsia="仿宋" w:cs="仿宋"/>
                <w:szCs w:val="21"/>
              </w:rPr>
              <w:t>工业</w:t>
            </w:r>
          </w:p>
        </w:tc>
        <w:tc>
          <w:tcPr>
            <w:tcW w:w="724" w:type="dxa"/>
            <w:vAlign w:val="center"/>
          </w:tcPr>
          <w:p>
            <w:pPr>
              <w:wordWrap w:val="0"/>
              <w:topLinePunct/>
              <w:spacing w:line="360" w:lineRule="auto"/>
              <w:jc w:val="center"/>
              <w:rPr>
                <w:rFonts w:ascii="仿宋" w:hAnsi="仿宋" w:eastAsia="仿宋" w:cs="仿宋"/>
                <w:szCs w:val="21"/>
              </w:rPr>
            </w:pPr>
            <w:r>
              <w:rPr>
                <w:rFonts w:hint="eastAsia" w:ascii="仿宋" w:hAnsi="仿宋" w:eastAsia="仿宋" w:cs="仿宋"/>
                <w:szCs w:val="21"/>
              </w:rPr>
              <w:t>货物</w:t>
            </w:r>
          </w:p>
        </w:tc>
        <w:tc>
          <w:tcPr>
            <w:tcW w:w="541" w:type="dxa"/>
            <w:vAlign w:val="center"/>
          </w:tcPr>
          <w:p>
            <w:pPr>
              <w:wordWrap w:val="0"/>
              <w:topLinePunct/>
              <w:spacing w:line="360" w:lineRule="auto"/>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7" w:type="dxa"/>
            <w:vAlign w:val="center"/>
          </w:tcPr>
          <w:p>
            <w:pPr>
              <w:widowControl/>
              <w:jc w:val="center"/>
              <w:textAlignment w:val="center"/>
              <w:rPr>
                <w:rFonts w:ascii="仿宋" w:hAnsi="仿宋" w:eastAsia="仿宋" w:cs="仿宋"/>
                <w:szCs w:val="21"/>
              </w:rPr>
            </w:pPr>
            <w:r>
              <w:rPr>
                <w:rFonts w:hint="eastAsia" w:ascii="仿宋" w:hAnsi="仿宋" w:eastAsia="仿宋" w:cs="仿宋"/>
                <w:color w:val="000000"/>
                <w:kern w:val="0"/>
                <w:szCs w:val="21"/>
                <w:lang w:bidi="ar"/>
              </w:rPr>
              <w:t>2</w:t>
            </w:r>
          </w:p>
        </w:tc>
        <w:tc>
          <w:tcPr>
            <w:tcW w:w="1236" w:type="dxa"/>
            <w:vAlign w:val="center"/>
          </w:tcPr>
          <w:p>
            <w:pPr>
              <w:widowControl/>
              <w:jc w:val="center"/>
              <w:textAlignment w:val="center"/>
              <w:rPr>
                <w:rFonts w:ascii="仿宋" w:hAnsi="仿宋" w:eastAsia="仿宋" w:cs="仿宋"/>
                <w:szCs w:val="21"/>
              </w:rPr>
            </w:pPr>
            <w:r>
              <w:rPr>
                <w:rFonts w:hint="eastAsia" w:ascii="仿宋" w:hAnsi="仿宋" w:eastAsia="仿宋" w:cs="仿宋"/>
                <w:color w:val="000000"/>
                <w:kern w:val="0"/>
                <w:szCs w:val="21"/>
                <w:lang w:bidi="ar"/>
              </w:rPr>
              <w:t>超敏新型冠状病毒全基因组捕获试剂盒</w:t>
            </w:r>
          </w:p>
        </w:tc>
        <w:tc>
          <w:tcPr>
            <w:tcW w:w="3396" w:type="dxa"/>
            <w:vAlign w:val="center"/>
          </w:tcPr>
          <w:p>
            <w:pPr>
              <w:widowControl/>
              <w:jc w:val="left"/>
              <w:textAlignment w:val="center"/>
              <w:rPr>
                <w:rFonts w:ascii="仿宋" w:hAnsi="仿宋" w:eastAsia="仿宋" w:cs="仿宋"/>
                <w:szCs w:val="21"/>
              </w:rPr>
            </w:pPr>
            <w:r>
              <w:rPr>
                <w:rFonts w:hint="eastAsia" w:ascii="仿宋" w:hAnsi="仿宋" w:eastAsia="仿宋" w:cs="仿宋"/>
                <w:color w:val="000000"/>
                <w:kern w:val="0"/>
                <w:szCs w:val="21"/>
                <w:lang w:bidi="ar"/>
              </w:rPr>
              <w:t>1.支持新冠核酸阳性样本进行新冠病毒全基因组捕获扩增，最终得到的DNA产物可用于二代和三代测序文库构建；</w:t>
            </w:r>
            <w:r>
              <w:rPr>
                <w:rFonts w:hint="eastAsia" w:ascii="仿宋" w:hAnsi="仿宋" w:eastAsia="仿宋" w:cs="仿宋"/>
                <w:color w:val="000000"/>
                <w:kern w:val="0"/>
                <w:szCs w:val="21"/>
                <w:lang w:bidi="ar"/>
              </w:rPr>
              <w:br w:type="textWrapping"/>
            </w:r>
            <w:r>
              <w:rPr>
                <w:rFonts w:hint="eastAsia" w:ascii="仿宋" w:hAnsi="仿宋" w:eastAsia="仿宋" w:cs="仿宋"/>
                <w:color w:val="000000"/>
                <w:kern w:val="0"/>
                <w:szCs w:val="21"/>
                <w:lang w:bidi="ar"/>
              </w:rPr>
              <w:t>2.包含新冠病毒基因组反转录和全基因组扩增模块，无需额外添置试剂；</w:t>
            </w:r>
            <w:r>
              <w:rPr>
                <w:rFonts w:hint="eastAsia" w:ascii="仿宋" w:hAnsi="仿宋" w:eastAsia="仿宋" w:cs="仿宋"/>
                <w:color w:val="000000"/>
                <w:kern w:val="0"/>
                <w:szCs w:val="21"/>
                <w:lang w:bidi="ar"/>
              </w:rPr>
              <w:br w:type="textWrapping"/>
            </w:r>
            <w:r>
              <w:rPr>
                <w:rFonts w:hint="eastAsia" w:ascii="仿宋" w:hAnsi="仿宋" w:eastAsia="仿宋" w:cs="仿宋"/>
                <w:color w:val="000000"/>
                <w:kern w:val="0"/>
                <w:szCs w:val="21"/>
                <w:lang w:bidi="ar"/>
              </w:rPr>
              <w:t>3.反应体系具备染料示踪功能，提示试剂漏加风险；</w:t>
            </w:r>
            <w:r>
              <w:rPr>
                <w:rFonts w:hint="eastAsia" w:ascii="仿宋" w:hAnsi="仿宋" w:eastAsia="仿宋" w:cs="仿宋"/>
                <w:color w:val="000000"/>
                <w:kern w:val="0"/>
                <w:szCs w:val="21"/>
                <w:lang w:bidi="ar"/>
              </w:rPr>
              <w:br w:type="textWrapping"/>
            </w:r>
            <w:r>
              <w:rPr>
                <w:rFonts w:hint="eastAsia" w:ascii="仿宋" w:hAnsi="仿宋" w:eastAsia="仿宋" w:cs="仿宋"/>
                <w:color w:val="000000"/>
                <w:kern w:val="0"/>
                <w:szCs w:val="21"/>
                <w:lang w:bidi="ar"/>
              </w:rPr>
              <w:t>4.覆盖所有不同亚型新冠毒株，包括但不限于Alpha、Beta、Gamma、Delta、Omicron；</w:t>
            </w:r>
            <w:r>
              <w:rPr>
                <w:rFonts w:hint="eastAsia" w:ascii="仿宋" w:hAnsi="仿宋" w:eastAsia="仿宋" w:cs="仿宋"/>
                <w:color w:val="000000"/>
                <w:kern w:val="0"/>
                <w:szCs w:val="21"/>
                <w:lang w:bidi="ar"/>
              </w:rPr>
              <w:br w:type="textWrapping"/>
            </w:r>
            <w:r>
              <w:rPr>
                <w:rFonts w:hint="eastAsia" w:ascii="仿宋" w:hAnsi="仿宋" w:eastAsia="仿宋" w:cs="仿宋"/>
                <w:color w:val="000000"/>
                <w:kern w:val="0"/>
                <w:szCs w:val="21"/>
                <w:lang w:bidi="ar"/>
              </w:rPr>
              <w:t>5.支持新冠疫苗、咽拭子、体液、环境样本等不同样本类型；</w:t>
            </w:r>
            <w:r>
              <w:rPr>
                <w:rFonts w:hint="eastAsia" w:ascii="仿宋" w:hAnsi="仿宋" w:eastAsia="仿宋" w:cs="仿宋"/>
                <w:color w:val="000000"/>
                <w:kern w:val="0"/>
                <w:szCs w:val="21"/>
                <w:lang w:bidi="ar"/>
              </w:rPr>
              <w:br w:type="textWrapping"/>
            </w:r>
            <w:r>
              <w:rPr>
                <w:rFonts w:hint="eastAsia" w:ascii="仿宋" w:hAnsi="仿宋" w:eastAsia="仿宋" w:cs="仿宋"/>
                <w:color w:val="000000"/>
                <w:kern w:val="0"/>
                <w:szCs w:val="21"/>
                <w:lang w:bidi="ar"/>
              </w:rPr>
              <w:t>6.支持高Ct值样本，Ct值小于32可获得全基因组高覆盖结果；</w:t>
            </w:r>
            <w:r>
              <w:rPr>
                <w:rFonts w:hint="eastAsia" w:ascii="仿宋" w:hAnsi="仿宋" w:eastAsia="仿宋" w:cs="仿宋"/>
                <w:color w:val="000000"/>
                <w:kern w:val="0"/>
                <w:szCs w:val="21"/>
                <w:lang w:bidi="ar"/>
              </w:rPr>
              <w:br w:type="textWrapping"/>
            </w:r>
            <w:r>
              <w:rPr>
                <w:rFonts w:hint="eastAsia" w:ascii="仿宋" w:hAnsi="仿宋" w:eastAsia="仿宋" w:cs="仿宋"/>
                <w:color w:val="000000"/>
                <w:kern w:val="0"/>
                <w:szCs w:val="21"/>
                <w:lang w:bidi="ar"/>
              </w:rPr>
              <w:t>7.需搭配采购人现有杭州柏熠生信分析软件，并可实现引物去除，精确获得新冠分型，新冠全基因组序列，突变位点和溯源信息；</w:t>
            </w:r>
            <w:r>
              <w:rPr>
                <w:rFonts w:hint="eastAsia" w:ascii="仿宋" w:hAnsi="仿宋" w:eastAsia="仿宋" w:cs="仿宋"/>
                <w:color w:val="000000"/>
                <w:kern w:val="0"/>
                <w:szCs w:val="21"/>
                <w:lang w:bidi="ar"/>
              </w:rPr>
              <w:br w:type="textWrapping"/>
            </w:r>
            <w:r>
              <w:rPr>
                <w:rFonts w:hint="eastAsia" w:ascii="仿宋" w:hAnsi="仿宋" w:eastAsia="仿宋" w:cs="仿宋"/>
                <w:color w:val="000000"/>
                <w:kern w:val="0"/>
                <w:szCs w:val="21"/>
                <w:lang w:bidi="ar"/>
              </w:rPr>
              <w:t>8.提供叠瓦式400bp和1200bp双引物池，有效抵制引物扩增脱扣。</w:t>
            </w:r>
          </w:p>
        </w:tc>
        <w:tc>
          <w:tcPr>
            <w:tcW w:w="540" w:type="dxa"/>
            <w:vAlign w:val="center"/>
          </w:tcPr>
          <w:p>
            <w:pPr>
              <w:widowControl/>
              <w:jc w:val="center"/>
              <w:textAlignment w:val="center"/>
              <w:rPr>
                <w:rFonts w:ascii="仿宋" w:hAnsi="仿宋" w:eastAsia="仿宋" w:cs="仿宋"/>
                <w:szCs w:val="21"/>
              </w:rPr>
            </w:pPr>
            <w:r>
              <w:rPr>
                <w:rFonts w:hint="eastAsia" w:ascii="仿宋" w:hAnsi="仿宋" w:eastAsia="仿宋" w:cs="仿宋"/>
                <w:color w:val="000000"/>
                <w:kern w:val="0"/>
                <w:szCs w:val="21"/>
                <w:lang w:bidi="ar"/>
              </w:rPr>
              <w:t>192</w:t>
            </w:r>
          </w:p>
        </w:tc>
        <w:tc>
          <w:tcPr>
            <w:tcW w:w="444" w:type="dxa"/>
            <w:vAlign w:val="center"/>
          </w:tcPr>
          <w:p>
            <w:pPr>
              <w:widowControl/>
              <w:jc w:val="center"/>
              <w:textAlignment w:val="center"/>
              <w:rPr>
                <w:rFonts w:ascii="仿宋" w:hAnsi="仿宋" w:eastAsia="仿宋" w:cs="仿宋"/>
                <w:szCs w:val="21"/>
              </w:rPr>
            </w:pPr>
            <w:r>
              <w:rPr>
                <w:rFonts w:hint="eastAsia" w:ascii="仿宋" w:hAnsi="仿宋" w:eastAsia="仿宋" w:cs="仿宋"/>
                <w:color w:val="000000"/>
                <w:kern w:val="0"/>
                <w:szCs w:val="21"/>
                <w:lang w:bidi="ar"/>
              </w:rPr>
              <w:t>人份</w:t>
            </w:r>
          </w:p>
        </w:tc>
        <w:tc>
          <w:tcPr>
            <w:tcW w:w="684" w:type="dxa"/>
            <w:vAlign w:val="center"/>
          </w:tcPr>
          <w:p>
            <w:pPr>
              <w:wordWrap w:val="0"/>
              <w:topLinePunct/>
              <w:spacing w:line="360" w:lineRule="auto"/>
              <w:jc w:val="center"/>
              <w:rPr>
                <w:rFonts w:ascii="仿宋" w:hAnsi="仿宋" w:eastAsia="仿宋" w:cs="仿宋"/>
                <w:szCs w:val="21"/>
              </w:rPr>
            </w:pPr>
            <w:r>
              <w:rPr>
                <w:rFonts w:hint="eastAsia" w:ascii="仿宋" w:hAnsi="仿宋" w:eastAsia="仿宋" w:cs="仿宋"/>
                <w:szCs w:val="21"/>
              </w:rPr>
              <w:t>否</w:t>
            </w:r>
          </w:p>
        </w:tc>
        <w:tc>
          <w:tcPr>
            <w:tcW w:w="744" w:type="dxa"/>
            <w:vAlign w:val="center"/>
          </w:tcPr>
          <w:p>
            <w:pPr>
              <w:wordWrap w:val="0"/>
              <w:topLinePunct/>
              <w:spacing w:line="360" w:lineRule="auto"/>
              <w:jc w:val="center"/>
              <w:rPr>
                <w:rFonts w:ascii="仿宋" w:hAnsi="仿宋" w:eastAsia="仿宋" w:cs="仿宋"/>
                <w:szCs w:val="21"/>
              </w:rPr>
            </w:pPr>
            <w:r>
              <w:rPr>
                <w:rFonts w:hint="eastAsia" w:ascii="仿宋" w:hAnsi="仿宋" w:eastAsia="仿宋" w:cs="仿宋"/>
                <w:szCs w:val="21"/>
              </w:rPr>
              <w:t>否</w:t>
            </w:r>
          </w:p>
        </w:tc>
        <w:tc>
          <w:tcPr>
            <w:tcW w:w="732" w:type="dxa"/>
            <w:vAlign w:val="center"/>
          </w:tcPr>
          <w:p>
            <w:pPr>
              <w:wordWrap w:val="0"/>
              <w:topLinePunct/>
              <w:spacing w:line="360" w:lineRule="auto"/>
              <w:jc w:val="center"/>
              <w:rPr>
                <w:rFonts w:ascii="仿宋" w:hAnsi="仿宋" w:eastAsia="仿宋" w:cs="仿宋"/>
                <w:szCs w:val="21"/>
              </w:rPr>
            </w:pPr>
            <w:r>
              <w:rPr>
                <w:rFonts w:hint="eastAsia" w:ascii="仿宋" w:hAnsi="仿宋" w:eastAsia="仿宋" w:cs="仿宋"/>
                <w:szCs w:val="21"/>
              </w:rPr>
              <w:t>否</w:t>
            </w:r>
          </w:p>
        </w:tc>
        <w:tc>
          <w:tcPr>
            <w:tcW w:w="948" w:type="dxa"/>
            <w:vAlign w:val="center"/>
          </w:tcPr>
          <w:p>
            <w:pPr>
              <w:wordWrap w:val="0"/>
              <w:topLinePunct/>
              <w:spacing w:line="360" w:lineRule="auto"/>
              <w:jc w:val="center"/>
              <w:rPr>
                <w:rFonts w:ascii="仿宋" w:hAnsi="仿宋" w:eastAsia="仿宋" w:cs="仿宋"/>
                <w:szCs w:val="21"/>
              </w:rPr>
            </w:pPr>
            <w:r>
              <w:rPr>
                <w:rFonts w:hint="eastAsia" w:ascii="仿宋" w:hAnsi="仿宋" w:eastAsia="仿宋" w:cs="仿宋"/>
                <w:szCs w:val="21"/>
              </w:rPr>
              <w:t>工业</w:t>
            </w:r>
          </w:p>
        </w:tc>
        <w:tc>
          <w:tcPr>
            <w:tcW w:w="724" w:type="dxa"/>
            <w:vAlign w:val="center"/>
          </w:tcPr>
          <w:p>
            <w:pPr>
              <w:wordWrap w:val="0"/>
              <w:topLinePunct/>
              <w:spacing w:line="360" w:lineRule="auto"/>
              <w:jc w:val="center"/>
              <w:rPr>
                <w:rFonts w:ascii="仿宋" w:hAnsi="仿宋" w:eastAsia="仿宋" w:cs="仿宋"/>
                <w:szCs w:val="21"/>
              </w:rPr>
            </w:pPr>
            <w:r>
              <w:rPr>
                <w:rFonts w:hint="eastAsia" w:ascii="仿宋" w:hAnsi="仿宋" w:eastAsia="仿宋" w:cs="仿宋"/>
                <w:szCs w:val="21"/>
              </w:rPr>
              <w:t>货物</w:t>
            </w:r>
          </w:p>
        </w:tc>
        <w:tc>
          <w:tcPr>
            <w:tcW w:w="541" w:type="dxa"/>
            <w:vAlign w:val="center"/>
          </w:tcPr>
          <w:p>
            <w:pPr>
              <w:wordWrap w:val="0"/>
              <w:topLinePunct/>
              <w:spacing w:line="360" w:lineRule="auto"/>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7" w:type="dxa"/>
            <w:vAlign w:val="center"/>
          </w:tcPr>
          <w:p>
            <w:pPr>
              <w:widowControl/>
              <w:jc w:val="center"/>
              <w:textAlignment w:val="center"/>
              <w:rPr>
                <w:rFonts w:ascii="仿宋" w:hAnsi="仿宋" w:eastAsia="仿宋" w:cs="仿宋"/>
                <w:szCs w:val="21"/>
              </w:rPr>
            </w:pPr>
            <w:r>
              <w:rPr>
                <w:rFonts w:hint="eastAsia" w:ascii="仿宋" w:hAnsi="仿宋" w:eastAsia="仿宋" w:cs="仿宋"/>
                <w:color w:val="000000"/>
                <w:kern w:val="0"/>
                <w:szCs w:val="21"/>
                <w:lang w:bidi="ar"/>
              </w:rPr>
              <w:t>3</w:t>
            </w:r>
          </w:p>
        </w:tc>
        <w:tc>
          <w:tcPr>
            <w:tcW w:w="1236" w:type="dxa"/>
            <w:vAlign w:val="center"/>
          </w:tcPr>
          <w:p>
            <w:pPr>
              <w:widowControl/>
              <w:jc w:val="center"/>
              <w:textAlignment w:val="center"/>
              <w:rPr>
                <w:rFonts w:ascii="仿宋" w:hAnsi="仿宋" w:eastAsia="仿宋" w:cs="仿宋"/>
                <w:szCs w:val="21"/>
              </w:rPr>
            </w:pPr>
            <w:r>
              <w:rPr>
                <w:rFonts w:hint="eastAsia" w:ascii="仿宋" w:hAnsi="仿宋" w:eastAsia="仿宋" w:cs="仿宋"/>
                <w:color w:val="000000"/>
                <w:kern w:val="0"/>
                <w:szCs w:val="21"/>
                <w:lang w:bidi="ar"/>
              </w:rPr>
              <w:t>快速条码试剂盒</w:t>
            </w:r>
          </w:p>
        </w:tc>
        <w:tc>
          <w:tcPr>
            <w:tcW w:w="3396" w:type="dxa"/>
            <w:vAlign w:val="center"/>
          </w:tcPr>
          <w:p>
            <w:pPr>
              <w:widowControl/>
              <w:jc w:val="left"/>
              <w:textAlignment w:val="center"/>
              <w:rPr>
                <w:rStyle w:val="10"/>
                <w:rFonts w:hint="default" w:ascii="仿宋" w:hAnsi="仿宋" w:eastAsia="仿宋" w:cs="仿宋"/>
                <w:sz w:val="21"/>
                <w:szCs w:val="21"/>
                <w:lang w:bidi="ar"/>
              </w:rPr>
            </w:pPr>
            <w:r>
              <w:rPr>
                <w:rFonts w:hint="eastAsia" w:ascii="仿宋" w:hAnsi="仿宋" w:eastAsia="仿宋" w:cs="仿宋"/>
                <w:color w:val="000000"/>
                <w:szCs w:val="21"/>
                <w:lang w:bidi="ar"/>
              </w:rPr>
              <w:t>1.</w:t>
            </w:r>
            <w:r>
              <w:rPr>
                <w:rStyle w:val="8"/>
                <w:rFonts w:hint="default" w:ascii="仿宋" w:hAnsi="仿宋" w:eastAsia="仿宋" w:cs="仿宋"/>
                <w:sz w:val="21"/>
                <w:szCs w:val="21"/>
                <w:lang w:bidi="ar"/>
              </w:rPr>
              <w:t>为</w:t>
            </w:r>
            <w:r>
              <w:rPr>
                <w:rStyle w:val="9"/>
                <w:rFonts w:hint="eastAsia" w:ascii="仿宋" w:hAnsi="仿宋" w:eastAsia="仿宋" w:cs="仿宋"/>
                <w:sz w:val="21"/>
                <w:szCs w:val="21"/>
                <w:lang w:bidi="ar"/>
              </w:rPr>
              <w:t>≥</w:t>
            </w:r>
            <w:r>
              <w:rPr>
                <w:rStyle w:val="10"/>
                <w:rFonts w:hint="default" w:ascii="仿宋" w:hAnsi="仿宋" w:eastAsia="仿宋" w:cs="仿宋"/>
                <w:sz w:val="21"/>
                <w:szCs w:val="21"/>
                <w:lang w:bidi="ar"/>
              </w:rPr>
              <w:t>12个基因组DNA样本添加条形码、构建混样测序文库。</w:t>
            </w:r>
          </w:p>
          <w:p>
            <w:pPr>
              <w:widowControl/>
              <w:jc w:val="left"/>
              <w:textAlignment w:val="center"/>
              <w:rPr>
                <w:rFonts w:ascii="仿宋" w:hAnsi="仿宋" w:eastAsia="仿宋" w:cs="仿宋"/>
                <w:szCs w:val="21"/>
              </w:rPr>
            </w:pPr>
            <w:r>
              <w:rPr>
                <w:rStyle w:val="9"/>
                <w:rFonts w:hint="eastAsia" w:ascii="仿宋" w:hAnsi="仿宋" w:eastAsia="仿宋" w:cs="仿宋"/>
                <w:sz w:val="21"/>
                <w:szCs w:val="21"/>
                <w:lang w:bidi="ar"/>
              </w:rPr>
              <w:t>2.</w:t>
            </w:r>
            <w:r>
              <w:rPr>
                <w:rStyle w:val="8"/>
                <w:rFonts w:hint="default" w:ascii="仿宋" w:hAnsi="仿宋" w:eastAsia="仿宋" w:cs="仿宋"/>
                <w:sz w:val="21"/>
                <w:szCs w:val="21"/>
                <w:lang w:bidi="ar"/>
              </w:rPr>
              <w:t>支持</w:t>
            </w:r>
            <w:r>
              <w:rPr>
                <w:rStyle w:val="10"/>
                <w:rFonts w:hint="default" w:ascii="仿宋" w:hAnsi="仿宋" w:eastAsia="仿宋" w:cs="仿宋"/>
                <w:sz w:val="21"/>
                <w:szCs w:val="21"/>
                <w:lang w:bidi="ar"/>
              </w:rPr>
              <w:t>低起始量gDNA（1-5 ng）的文库构建，支持手动制备。</w:t>
            </w:r>
          </w:p>
        </w:tc>
        <w:tc>
          <w:tcPr>
            <w:tcW w:w="540" w:type="dxa"/>
            <w:vAlign w:val="center"/>
          </w:tcPr>
          <w:p>
            <w:pPr>
              <w:widowControl/>
              <w:jc w:val="center"/>
              <w:textAlignment w:val="center"/>
              <w:rPr>
                <w:rFonts w:ascii="仿宋" w:hAnsi="仿宋" w:eastAsia="仿宋" w:cs="仿宋"/>
                <w:szCs w:val="21"/>
              </w:rPr>
            </w:pPr>
            <w:r>
              <w:rPr>
                <w:rFonts w:hint="eastAsia" w:ascii="仿宋" w:hAnsi="仿宋" w:eastAsia="仿宋" w:cs="仿宋"/>
                <w:color w:val="000000"/>
                <w:kern w:val="0"/>
                <w:szCs w:val="21"/>
                <w:lang w:bidi="ar"/>
              </w:rPr>
              <w:t>2</w:t>
            </w:r>
          </w:p>
        </w:tc>
        <w:tc>
          <w:tcPr>
            <w:tcW w:w="444" w:type="dxa"/>
            <w:vAlign w:val="center"/>
          </w:tcPr>
          <w:p>
            <w:pPr>
              <w:widowControl/>
              <w:jc w:val="center"/>
              <w:textAlignment w:val="center"/>
              <w:rPr>
                <w:rFonts w:ascii="仿宋" w:hAnsi="仿宋" w:eastAsia="仿宋" w:cs="仿宋"/>
                <w:szCs w:val="21"/>
              </w:rPr>
            </w:pPr>
            <w:r>
              <w:rPr>
                <w:rFonts w:hint="eastAsia" w:ascii="仿宋" w:hAnsi="仿宋" w:eastAsia="仿宋" w:cs="仿宋"/>
                <w:color w:val="000000"/>
                <w:kern w:val="0"/>
                <w:szCs w:val="21"/>
                <w:lang w:bidi="ar"/>
              </w:rPr>
              <w:t>盒</w:t>
            </w:r>
          </w:p>
        </w:tc>
        <w:tc>
          <w:tcPr>
            <w:tcW w:w="684" w:type="dxa"/>
            <w:vAlign w:val="center"/>
          </w:tcPr>
          <w:p>
            <w:pPr>
              <w:wordWrap w:val="0"/>
              <w:topLinePunct/>
              <w:spacing w:line="360" w:lineRule="auto"/>
              <w:jc w:val="center"/>
              <w:rPr>
                <w:rFonts w:ascii="仿宋" w:hAnsi="仿宋" w:eastAsia="仿宋" w:cs="仿宋"/>
                <w:szCs w:val="21"/>
              </w:rPr>
            </w:pPr>
            <w:r>
              <w:rPr>
                <w:rFonts w:hint="eastAsia" w:ascii="仿宋" w:hAnsi="仿宋" w:eastAsia="仿宋" w:cs="仿宋"/>
                <w:szCs w:val="21"/>
              </w:rPr>
              <w:t>否</w:t>
            </w:r>
          </w:p>
        </w:tc>
        <w:tc>
          <w:tcPr>
            <w:tcW w:w="744" w:type="dxa"/>
            <w:vAlign w:val="center"/>
          </w:tcPr>
          <w:p>
            <w:pPr>
              <w:wordWrap w:val="0"/>
              <w:topLinePunct/>
              <w:spacing w:line="360" w:lineRule="auto"/>
              <w:jc w:val="center"/>
              <w:rPr>
                <w:rFonts w:ascii="仿宋" w:hAnsi="仿宋" w:eastAsia="仿宋" w:cs="仿宋"/>
                <w:szCs w:val="21"/>
              </w:rPr>
            </w:pPr>
            <w:r>
              <w:rPr>
                <w:rFonts w:hint="eastAsia" w:ascii="仿宋" w:hAnsi="仿宋" w:eastAsia="仿宋" w:cs="仿宋"/>
                <w:szCs w:val="21"/>
              </w:rPr>
              <w:t>否</w:t>
            </w:r>
          </w:p>
        </w:tc>
        <w:tc>
          <w:tcPr>
            <w:tcW w:w="732" w:type="dxa"/>
            <w:vAlign w:val="center"/>
          </w:tcPr>
          <w:p>
            <w:pPr>
              <w:wordWrap w:val="0"/>
              <w:topLinePunct/>
              <w:spacing w:line="360" w:lineRule="auto"/>
              <w:jc w:val="center"/>
              <w:rPr>
                <w:rFonts w:ascii="仿宋" w:hAnsi="仿宋" w:eastAsia="仿宋" w:cs="仿宋"/>
                <w:szCs w:val="21"/>
              </w:rPr>
            </w:pPr>
            <w:r>
              <w:rPr>
                <w:rFonts w:hint="eastAsia" w:ascii="仿宋" w:hAnsi="仿宋" w:eastAsia="仿宋" w:cs="仿宋"/>
                <w:szCs w:val="21"/>
              </w:rPr>
              <w:t>否</w:t>
            </w:r>
          </w:p>
        </w:tc>
        <w:tc>
          <w:tcPr>
            <w:tcW w:w="948" w:type="dxa"/>
            <w:vAlign w:val="center"/>
          </w:tcPr>
          <w:p>
            <w:pPr>
              <w:wordWrap w:val="0"/>
              <w:topLinePunct/>
              <w:spacing w:line="360" w:lineRule="auto"/>
              <w:jc w:val="center"/>
              <w:rPr>
                <w:rFonts w:ascii="仿宋" w:hAnsi="仿宋" w:eastAsia="仿宋" w:cs="仿宋"/>
                <w:szCs w:val="21"/>
              </w:rPr>
            </w:pPr>
            <w:r>
              <w:rPr>
                <w:rFonts w:hint="eastAsia" w:ascii="仿宋" w:hAnsi="仿宋" w:eastAsia="仿宋" w:cs="仿宋"/>
                <w:szCs w:val="21"/>
              </w:rPr>
              <w:t>工业</w:t>
            </w:r>
          </w:p>
        </w:tc>
        <w:tc>
          <w:tcPr>
            <w:tcW w:w="724" w:type="dxa"/>
            <w:vAlign w:val="center"/>
          </w:tcPr>
          <w:p>
            <w:pPr>
              <w:wordWrap w:val="0"/>
              <w:topLinePunct/>
              <w:spacing w:line="360" w:lineRule="auto"/>
              <w:jc w:val="center"/>
              <w:rPr>
                <w:rFonts w:ascii="仿宋" w:hAnsi="仿宋" w:eastAsia="仿宋" w:cs="仿宋"/>
                <w:szCs w:val="21"/>
              </w:rPr>
            </w:pPr>
            <w:r>
              <w:rPr>
                <w:rFonts w:hint="eastAsia" w:ascii="仿宋" w:hAnsi="仿宋" w:eastAsia="仿宋" w:cs="仿宋"/>
                <w:szCs w:val="21"/>
              </w:rPr>
              <w:t>货物</w:t>
            </w:r>
          </w:p>
        </w:tc>
        <w:tc>
          <w:tcPr>
            <w:tcW w:w="541" w:type="dxa"/>
            <w:vAlign w:val="center"/>
          </w:tcPr>
          <w:p>
            <w:pPr>
              <w:wordWrap w:val="0"/>
              <w:topLinePunct/>
              <w:spacing w:line="360" w:lineRule="auto"/>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7" w:type="dxa"/>
            <w:vAlign w:val="center"/>
          </w:tcPr>
          <w:p>
            <w:pPr>
              <w:widowControl/>
              <w:jc w:val="center"/>
              <w:textAlignment w:val="center"/>
              <w:rPr>
                <w:rFonts w:ascii="仿宋" w:hAnsi="仿宋" w:eastAsia="仿宋" w:cs="仿宋"/>
                <w:szCs w:val="21"/>
              </w:rPr>
            </w:pPr>
            <w:r>
              <w:rPr>
                <w:rFonts w:hint="eastAsia" w:ascii="仿宋" w:hAnsi="仿宋" w:eastAsia="仿宋" w:cs="仿宋"/>
                <w:color w:val="000000"/>
                <w:kern w:val="0"/>
                <w:szCs w:val="21"/>
                <w:lang w:bidi="ar"/>
              </w:rPr>
              <w:t>4</w:t>
            </w:r>
          </w:p>
        </w:tc>
        <w:tc>
          <w:tcPr>
            <w:tcW w:w="1236" w:type="dxa"/>
            <w:vAlign w:val="center"/>
          </w:tcPr>
          <w:p>
            <w:pPr>
              <w:widowControl/>
              <w:jc w:val="center"/>
              <w:textAlignment w:val="center"/>
              <w:rPr>
                <w:rFonts w:ascii="仿宋" w:hAnsi="仿宋" w:eastAsia="仿宋" w:cs="仿宋"/>
                <w:szCs w:val="21"/>
              </w:rPr>
            </w:pPr>
            <w:r>
              <w:rPr>
                <w:rFonts w:hint="eastAsia" w:ascii="仿宋" w:hAnsi="仿宋" w:eastAsia="仿宋" w:cs="仿宋"/>
                <w:color w:val="000000"/>
                <w:kern w:val="0"/>
                <w:szCs w:val="21"/>
                <w:lang w:bidi="ar"/>
              </w:rPr>
              <w:t>清洗试剂盒</w:t>
            </w:r>
          </w:p>
        </w:tc>
        <w:tc>
          <w:tcPr>
            <w:tcW w:w="3396" w:type="dxa"/>
            <w:vAlign w:val="center"/>
          </w:tcPr>
          <w:p>
            <w:pPr>
              <w:widowControl/>
              <w:jc w:val="left"/>
              <w:textAlignment w:val="center"/>
              <w:rPr>
                <w:rFonts w:ascii="仿宋" w:hAnsi="仿宋" w:eastAsia="仿宋" w:cs="仿宋"/>
                <w:szCs w:val="21"/>
              </w:rPr>
            </w:pPr>
            <w:r>
              <w:rPr>
                <w:rFonts w:hint="eastAsia" w:ascii="仿宋" w:hAnsi="仿宋" w:eastAsia="仿宋" w:cs="仿宋"/>
                <w:color w:val="000000"/>
                <w:kern w:val="0"/>
                <w:szCs w:val="21"/>
                <w:lang w:bidi="ar"/>
              </w:rPr>
              <w:t>清洗试剂盒可适用于采购人现有MinION测序芯片的清洗和再利用</w:t>
            </w:r>
          </w:p>
        </w:tc>
        <w:tc>
          <w:tcPr>
            <w:tcW w:w="540" w:type="dxa"/>
            <w:vAlign w:val="center"/>
          </w:tcPr>
          <w:p>
            <w:pPr>
              <w:widowControl/>
              <w:jc w:val="center"/>
              <w:textAlignment w:val="center"/>
              <w:rPr>
                <w:rFonts w:ascii="仿宋" w:hAnsi="仿宋" w:eastAsia="仿宋" w:cs="仿宋"/>
                <w:szCs w:val="21"/>
              </w:rPr>
            </w:pPr>
            <w:r>
              <w:rPr>
                <w:rFonts w:hint="eastAsia" w:ascii="仿宋" w:hAnsi="仿宋" w:eastAsia="仿宋" w:cs="仿宋"/>
                <w:color w:val="000000"/>
                <w:kern w:val="0"/>
                <w:szCs w:val="21"/>
                <w:lang w:bidi="ar"/>
              </w:rPr>
              <w:t>9</w:t>
            </w:r>
          </w:p>
        </w:tc>
        <w:tc>
          <w:tcPr>
            <w:tcW w:w="444" w:type="dxa"/>
            <w:vAlign w:val="center"/>
          </w:tcPr>
          <w:p>
            <w:pPr>
              <w:widowControl/>
              <w:jc w:val="center"/>
              <w:textAlignment w:val="center"/>
              <w:rPr>
                <w:rFonts w:ascii="仿宋" w:hAnsi="仿宋" w:eastAsia="仿宋" w:cs="仿宋"/>
                <w:szCs w:val="21"/>
              </w:rPr>
            </w:pPr>
            <w:r>
              <w:rPr>
                <w:rFonts w:hint="eastAsia" w:ascii="仿宋" w:hAnsi="仿宋" w:eastAsia="仿宋" w:cs="仿宋"/>
                <w:color w:val="000000"/>
                <w:kern w:val="0"/>
                <w:szCs w:val="21"/>
                <w:lang w:bidi="ar"/>
              </w:rPr>
              <w:t>盒</w:t>
            </w:r>
          </w:p>
        </w:tc>
        <w:tc>
          <w:tcPr>
            <w:tcW w:w="684" w:type="dxa"/>
            <w:vAlign w:val="center"/>
          </w:tcPr>
          <w:p>
            <w:pPr>
              <w:wordWrap w:val="0"/>
              <w:topLinePunct/>
              <w:spacing w:line="360" w:lineRule="auto"/>
              <w:jc w:val="center"/>
              <w:rPr>
                <w:rFonts w:ascii="仿宋" w:hAnsi="仿宋" w:eastAsia="仿宋" w:cs="仿宋"/>
                <w:szCs w:val="21"/>
              </w:rPr>
            </w:pPr>
            <w:r>
              <w:rPr>
                <w:rFonts w:hint="eastAsia" w:ascii="仿宋" w:hAnsi="仿宋" w:eastAsia="仿宋" w:cs="仿宋"/>
                <w:szCs w:val="21"/>
              </w:rPr>
              <w:t>否</w:t>
            </w:r>
          </w:p>
        </w:tc>
        <w:tc>
          <w:tcPr>
            <w:tcW w:w="744" w:type="dxa"/>
            <w:vAlign w:val="center"/>
          </w:tcPr>
          <w:p>
            <w:pPr>
              <w:wordWrap w:val="0"/>
              <w:topLinePunct/>
              <w:spacing w:line="360" w:lineRule="auto"/>
              <w:jc w:val="center"/>
              <w:rPr>
                <w:rFonts w:ascii="仿宋" w:hAnsi="仿宋" w:eastAsia="仿宋" w:cs="仿宋"/>
                <w:szCs w:val="21"/>
              </w:rPr>
            </w:pPr>
            <w:r>
              <w:rPr>
                <w:rFonts w:hint="eastAsia" w:ascii="仿宋" w:hAnsi="仿宋" w:eastAsia="仿宋" w:cs="仿宋"/>
                <w:szCs w:val="21"/>
              </w:rPr>
              <w:t>否</w:t>
            </w:r>
          </w:p>
        </w:tc>
        <w:tc>
          <w:tcPr>
            <w:tcW w:w="732" w:type="dxa"/>
            <w:vAlign w:val="center"/>
          </w:tcPr>
          <w:p>
            <w:pPr>
              <w:wordWrap w:val="0"/>
              <w:topLinePunct/>
              <w:spacing w:line="360" w:lineRule="auto"/>
              <w:jc w:val="center"/>
              <w:rPr>
                <w:rFonts w:ascii="仿宋" w:hAnsi="仿宋" w:eastAsia="仿宋" w:cs="仿宋"/>
                <w:szCs w:val="21"/>
              </w:rPr>
            </w:pPr>
            <w:r>
              <w:rPr>
                <w:rFonts w:hint="eastAsia" w:ascii="仿宋" w:hAnsi="仿宋" w:eastAsia="仿宋" w:cs="仿宋"/>
                <w:szCs w:val="21"/>
              </w:rPr>
              <w:t>否</w:t>
            </w:r>
          </w:p>
        </w:tc>
        <w:tc>
          <w:tcPr>
            <w:tcW w:w="948" w:type="dxa"/>
            <w:vAlign w:val="center"/>
          </w:tcPr>
          <w:p>
            <w:pPr>
              <w:wordWrap w:val="0"/>
              <w:topLinePunct/>
              <w:spacing w:line="360" w:lineRule="auto"/>
              <w:jc w:val="center"/>
              <w:rPr>
                <w:rFonts w:ascii="仿宋" w:hAnsi="仿宋" w:eastAsia="仿宋" w:cs="仿宋"/>
                <w:szCs w:val="21"/>
              </w:rPr>
            </w:pPr>
            <w:r>
              <w:rPr>
                <w:rFonts w:hint="eastAsia" w:ascii="仿宋" w:hAnsi="仿宋" w:eastAsia="仿宋" w:cs="仿宋"/>
                <w:szCs w:val="21"/>
              </w:rPr>
              <w:t>工业</w:t>
            </w:r>
          </w:p>
        </w:tc>
        <w:tc>
          <w:tcPr>
            <w:tcW w:w="724" w:type="dxa"/>
            <w:vAlign w:val="center"/>
          </w:tcPr>
          <w:p>
            <w:pPr>
              <w:wordWrap w:val="0"/>
              <w:topLinePunct/>
              <w:spacing w:line="360" w:lineRule="auto"/>
              <w:jc w:val="center"/>
              <w:rPr>
                <w:rFonts w:ascii="仿宋" w:hAnsi="仿宋" w:eastAsia="仿宋" w:cs="仿宋"/>
                <w:szCs w:val="21"/>
              </w:rPr>
            </w:pPr>
            <w:r>
              <w:rPr>
                <w:rFonts w:hint="eastAsia" w:ascii="仿宋" w:hAnsi="仿宋" w:eastAsia="仿宋" w:cs="仿宋"/>
                <w:szCs w:val="21"/>
              </w:rPr>
              <w:t>货物</w:t>
            </w:r>
          </w:p>
        </w:tc>
        <w:tc>
          <w:tcPr>
            <w:tcW w:w="541" w:type="dxa"/>
            <w:vAlign w:val="center"/>
          </w:tcPr>
          <w:p>
            <w:pPr>
              <w:wordWrap w:val="0"/>
              <w:topLinePunct/>
              <w:spacing w:line="360" w:lineRule="auto"/>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7" w:type="dxa"/>
            <w:vAlign w:val="center"/>
          </w:tcPr>
          <w:p>
            <w:pPr>
              <w:widowControl/>
              <w:jc w:val="center"/>
              <w:textAlignment w:val="center"/>
              <w:rPr>
                <w:rFonts w:ascii="仿宋" w:hAnsi="仿宋" w:eastAsia="仿宋" w:cs="仿宋"/>
                <w:szCs w:val="21"/>
              </w:rPr>
            </w:pPr>
            <w:r>
              <w:rPr>
                <w:rFonts w:hint="eastAsia" w:ascii="仿宋" w:hAnsi="仿宋" w:eastAsia="仿宋" w:cs="仿宋"/>
                <w:color w:val="000000"/>
                <w:kern w:val="0"/>
                <w:szCs w:val="21"/>
                <w:lang w:bidi="ar"/>
              </w:rPr>
              <w:t>5</w:t>
            </w:r>
          </w:p>
        </w:tc>
        <w:tc>
          <w:tcPr>
            <w:tcW w:w="1236" w:type="dxa"/>
            <w:vAlign w:val="center"/>
          </w:tcPr>
          <w:p>
            <w:pPr>
              <w:widowControl/>
              <w:jc w:val="center"/>
              <w:textAlignment w:val="center"/>
              <w:rPr>
                <w:rFonts w:ascii="仿宋" w:hAnsi="仿宋" w:eastAsia="仿宋" w:cs="仿宋"/>
                <w:szCs w:val="21"/>
              </w:rPr>
            </w:pPr>
            <w:r>
              <w:rPr>
                <w:rFonts w:hint="eastAsia" w:ascii="仿宋" w:hAnsi="仿宋" w:eastAsia="仿宋" w:cs="仿宋"/>
                <w:color w:val="000000"/>
                <w:kern w:val="0"/>
                <w:szCs w:val="21"/>
                <w:lang w:bidi="ar"/>
              </w:rPr>
              <w:t>测序芯片制备试剂盒</w:t>
            </w:r>
          </w:p>
        </w:tc>
        <w:tc>
          <w:tcPr>
            <w:tcW w:w="3396" w:type="dxa"/>
            <w:vAlign w:val="center"/>
          </w:tcPr>
          <w:p>
            <w:pPr>
              <w:widowControl/>
              <w:jc w:val="left"/>
              <w:textAlignment w:val="center"/>
              <w:rPr>
                <w:rFonts w:ascii="仿宋" w:hAnsi="仿宋" w:eastAsia="仿宋" w:cs="仿宋"/>
                <w:szCs w:val="21"/>
              </w:rPr>
            </w:pPr>
            <w:r>
              <w:rPr>
                <w:rFonts w:hint="eastAsia" w:ascii="仿宋" w:hAnsi="仿宋" w:eastAsia="仿宋" w:cs="仿宋"/>
                <w:color w:val="000000"/>
                <w:kern w:val="0"/>
                <w:szCs w:val="21"/>
                <w:lang w:bidi="ar"/>
              </w:rPr>
              <w:t>适用于采购人现有MiNION测序芯片的预处理，或在测序过程中为芯片补充文库。</w:t>
            </w:r>
          </w:p>
        </w:tc>
        <w:tc>
          <w:tcPr>
            <w:tcW w:w="540" w:type="dxa"/>
            <w:vAlign w:val="center"/>
          </w:tcPr>
          <w:p>
            <w:pPr>
              <w:widowControl/>
              <w:jc w:val="center"/>
              <w:textAlignment w:val="center"/>
              <w:rPr>
                <w:rFonts w:ascii="仿宋" w:hAnsi="仿宋" w:eastAsia="仿宋" w:cs="仿宋"/>
                <w:szCs w:val="21"/>
              </w:rPr>
            </w:pPr>
            <w:r>
              <w:rPr>
                <w:rFonts w:hint="eastAsia" w:ascii="仿宋" w:hAnsi="仿宋" w:eastAsia="仿宋" w:cs="仿宋"/>
                <w:color w:val="000000"/>
                <w:kern w:val="0"/>
                <w:szCs w:val="21"/>
                <w:lang w:bidi="ar"/>
              </w:rPr>
              <w:t>2</w:t>
            </w:r>
          </w:p>
        </w:tc>
        <w:tc>
          <w:tcPr>
            <w:tcW w:w="444" w:type="dxa"/>
            <w:vAlign w:val="center"/>
          </w:tcPr>
          <w:p>
            <w:pPr>
              <w:widowControl/>
              <w:jc w:val="center"/>
              <w:textAlignment w:val="center"/>
              <w:rPr>
                <w:rFonts w:ascii="仿宋" w:hAnsi="仿宋" w:eastAsia="仿宋" w:cs="仿宋"/>
                <w:szCs w:val="21"/>
              </w:rPr>
            </w:pPr>
            <w:r>
              <w:rPr>
                <w:rFonts w:hint="eastAsia" w:ascii="仿宋" w:hAnsi="仿宋" w:eastAsia="仿宋" w:cs="仿宋"/>
                <w:color w:val="000000"/>
                <w:kern w:val="0"/>
                <w:szCs w:val="21"/>
                <w:lang w:bidi="ar"/>
              </w:rPr>
              <w:t>盒</w:t>
            </w:r>
          </w:p>
        </w:tc>
        <w:tc>
          <w:tcPr>
            <w:tcW w:w="684" w:type="dxa"/>
            <w:vAlign w:val="center"/>
          </w:tcPr>
          <w:p>
            <w:pPr>
              <w:wordWrap w:val="0"/>
              <w:topLinePunct/>
              <w:spacing w:line="360" w:lineRule="auto"/>
              <w:jc w:val="center"/>
              <w:rPr>
                <w:rFonts w:ascii="仿宋" w:hAnsi="仿宋" w:eastAsia="仿宋" w:cs="仿宋"/>
                <w:szCs w:val="21"/>
              </w:rPr>
            </w:pPr>
            <w:r>
              <w:rPr>
                <w:rFonts w:hint="eastAsia" w:ascii="仿宋" w:hAnsi="仿宋" w:eastAsia="仿宋" w:cs="仿宋"/>
                <w:szCs w:val="21"/>
              </w:rPr>
              <w:t>否</w:t>
            </w:r>
          </w:p>
        </w:tc>
        <w:tc>
          <w:tcPr>
            <w:tcW w:w="744" w:type="dxa"/>
            <w:vAlign w:val="center"/>
          </w:tcPr>
          <w:p>
            <w:pPr>
              <w:wordWrap w:val="0"/>
              <w:topLinePunct/>
              <w:spacing w:line="360" w:lineRule="auto"/>
              <w:jc w:val="center"/>
              <w:rPr>
                <w:rFonts w:ascii="仿宋" w:hAnsi="仿宋" w:eastAsia="仿宋" w:cs="仿宋"/>
                <w:szCs w:val="21"/>
              </w:rPr>
            </w:pPr>
            <w:r>
              <w:rPr>
                <w:rFonts w:hint="eastAsia" w:ascii="仿宋" w:hAnsi="仿宋" w:eastAsia="仿宋" w:cs="仿宋"/>
                <w:szCs w:val="21"/>
              </w:rPr>
              <w:t>否</w:t>
            </w:r>
          </w:p>
        </w:tc>
        <w:tc>
          <w:tcPr>
            <w:tcW w:w="732" w:type="dxa"/>
            <w:vAlign w:val="center"/>
          </w:tcPr>
          <w:p>
            <w:pPr>
              <w:wordWrap w:val="0"/>
              <w:topLinePunct/>
              <w:spacing w:line="360" w:lineRule="auto"/>
              <w:jc w:val="center"/>
              <w:rPr>
                <w:rFonts w:ascii="仿宋" w:hAnsi="仿宋" w:eastAsia="仿宋" w:cs="仿宋"/>
                <w:szCs w:val="21"/>
              </w:rPr>
            </w:pPr>
            <w:r>
              <w:rPr>
                <w:rFonts w:hint="eastAsia" w:ascii="仿宋" w:hAnsi="仿宋" w:eastAsia="仿宋" w:cs="仿宋"/>
                <w:szCs w:val="21"/>
              </w:rPr>
              <w:t>否</w:t>
            </w:r>
          </w:p>
        </w:tc>
        <w:tc>
          <w:tcPr>
            <w:tcW w:w="948" w:type="dxa"/>
            <w:vAlign w:val="center"/>
          </w:tcPr>
          <w:p>
            <w:pPr>
              <w:wordWrap w:val="0"/>
              <w:topLinePunct/>
              <w:spacing w:line="360" w:lineRule="auto"/>
              <w:jc w:val="center"/>
              <w:rPr>
                <w:rFonts w:ascii="仿宋" w:hAnsi="仿宋" w:eastAsia="仿宋" w:cs="仿宋"/>
                <w:szCs w:val="21"/>
              </w:rPr>
            </w:pPr>
            <w:r>
              <w:rPr>
                <w:rFonts w:hint="eastAsia" w:ascii="仿宋" w:hAnsi="仿宋" w:eastAsia="仿宋" w:cs="仿宋"/>
                <w:szCs w:val="21"/>
              </w:rPr>
              <w:t>工业</w:t>
            </w:r>
          </w:p>
        </w:tc>
        <w:tc>
          <w:tcPr>
            <w:tcW w:w="724" w:type="dxa"/>
            <w:vAlign w:val="center"/>
          </w:tcPr>
          <w:p>
            <w:pPr>
              <w:wordWrap w:val="0"/>
              <w:topLinePunct/>
              <w:spacing w:line="360" w:lineRule="auto"/>
              <w:jc w:val="center"/>
              <w:rPr>
                <w:rFonts w:ascii="仿宋" w:hAnsi="仿宋" w:eastAsia="仿宋" w:cs="仿宋"/>
                <w:szCs w:val="21"/>
              </w:rPr>
            </w:pPr>
            <w:r>
              <w:rPr>
                <w:rFonts w:hint="eastAsia" w:ascii="仿宋" w:hAnsi="仿宋" w:eastAsia="仿宋" w:cs="仿宋"/>
                <w:szCs w:val="21"/>
              </w:rPr>
              <w:t>货物</w:t>
            </w:r>
          </w:p>
        </w:tc>
        <w:tc>
          <w:tcPr>
            <w:tcW w:w="541" w:type="dxa"/>
            <w:vAlign w:val="center"/>
          </w:tcPr>
          <w:p>
            <w:pPr>
              <w:wordWrap w:val="0"/>
              <w:topLinePunct/>
              <w:spacing w:line="360" w:lineRule="auto"/>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7" w:type="dxa"/>
            <w:vAlign w:val="center"/>
          </w:tcPr>
          <w:p>
            <w:pPr>
              <w:widowControl/>
              <w:jc w:val="center"/>
              <w:textAlignment w:val="center"/>
              <w:rPr>
                <w:rFonts w:ascii="仿宋" w:hAnsi="仿宋" w:eastAsia="仿宋" w:cs="仿宋"/>
                <w:szCs w:val="21"/>
              </w:rPr>
            </w:pPr>
            <w:r>
              <w:rPr>
                <w:rFonts w:hint="eastAsia" w:ascii="仿宋" w:hAnsi="仿宋" w:eastAsia="仿宋" w:cs="仿宋"/>
                <w:color w:val="000000"/>
                <w:kern w:val="0"/>
                <w:szCs w:val="21"/>
                <w:lang w:bidi="ar"/>
              </w:rPr>
              <w:t>6</w:t>
            </w:r>
          </w:p>
        </w:tc>
        <w:tc>
          <w:tcPr>
            <w:tcW w:w="1236" w:type="dxa"/>
            <w:vAlign w:val="center"/>
          </w:tcPr>
          <w:p>
            <w:pPr>
              <w:widowControl/>
              <w:jc w:val="center"/>
              <w:textAlignment w:val="center"/>
              <w:rPr>
                <w:rFonts w:ascii="仿宋" w:hAnsi="仿宋" w:eastAsia="仿宋" w:cs="仿宋"/>
                <w:szCs w:val="21"/>
              </w:rPr>
            </w:pPr>
            <w:r>
              <w:rPr>
                <w:rFonts w:hint="eastAsia" w:ascii="仿宋" w:hAnsi="仿宋" w:eastAsia="仿宋" w:cs="仿宋"/>
                <w:color w:val="000000"/>
                <w:kern w:val="0"/>
                <w:szCs w:val="21"/>
                <w:lang w:bidi="ar"/>
              </w:rPr>
              <w:t>核酸纯化磁珠</w:t>
            </w:r>
          </w:p>
        </w:tc>
        <w:tc>
          <w:tcPr>
            <w:tcW w:w="3396" w:type="dxa"/>
            <w:vAlign w:val="center"/>
          </w:tcPr>
          <w:p>
            <w:pPr>
              <w:widowControl/>
              <w:jc w:val="left"/>
              <w:textAlignment w:val="center"/>
              <w:rPr>
                <w:rFonts w:ascii="仿宋" w:hAnsi="仿宋" w:eastAsia="仿宋" w:cs="仿宋"/>
                <w:szCs w:val="21"/>
              </w:rPr>
            </w:pPr>
            <w:r>
              <w:rPr>
                <w:rFonts w:hint="eastAsia" w:ascii="仿宋" w:hAnsi="仿宋" w:eastAsia="仿宋" w:cs="仿宋"/>
                <w:color w:val="000000"/>
                <w:kern w:val="0"/>
                <w:szCs w:val="21"/>
                <w:lang w:bidi="ar"/>
              </w:rPr>
              <w:t>1.有效去除多余的dNTPs、引物、引物二聚体、盐和其他杂质</w:t>
            </w:r>
            <w:r>
              <w:rPr>
                <w:rFonts w:hint="eastAsia" w:ascii="仿宋" w:hAnsi="仿宋" w:eastAsia="仿宋" w:cs="仿宋"/>
                <w:color w:val="000000"/>
                <w:kern w:val="0"/>
                <w:szCs w:val="21"/>
                <w:lang w:bidi="ar"/>
              </w:rPr>
              <w:br w:type="textWrapping"/>
            </w:r>
            <w:r>
              <w:rPr>
                <w:rFonts w:hint="eastAsia" w:ascii="仿宋" w:hAnsi="仿宋" w:eastAsia="仿宋" w:cs="仿宋"/>
                <w:color w:val="000000"/>
                <w:kern w:val="0"/>
                <w:szCs w:val="21"/>
                <w:lang w:bidi="ar"/>
              </w:rPr>
              <w:t>2.双链与单链核酸无区别结合.</w:t>
            </w:r>
          </w:p>
        </w:tc>
        <w:tc>
          <w:tcPr>
            <w:tcW w:w="540" w:type="dxa"/>
            <w:vAlign w:val="center"/>
          </w:tcPr>
          <w:p>
            <w:pPr>
              <w:widowControl/>
              <w:jc w:val="center"/>
              <w:textAlignment w:val="center"/>
              <w:rPr>
                <w:rFonts w:ascii="仿宋" w:hAnsi="仿宋" w:eastAsia="仿宋" w:cs="仿宋"/>
                <w:szCs w:val="21"/>
              </w:rPr>
            </w:pPr>
            <w:r>
              <w:rPr>
                <w:rFonts w:hint="eastAsia" w:ascii="仿宋" w:hAnsi="仿宋" w:eastAsia="仿宋" w:cs="仿宋"/>
                <w:color w:val="000000"/>
                <w:kern w:val="0"/>
                <w:szCs w:val="21"/>
                <w:lang w:bidi="ar"/>
              </w:rPr>
              <w:t>1</w:t>
            </w:r>
          </w:p>
        </w:tc>
        <w:tc>
          <w:tcPr>
            <w:tcW w:w="444" w:type="dxa"/>
            <w:vAlign w:val="center"/>
          </w:tcPr>
          <w:p>
            <w:pPr>
              <w:widowControl/>
              <w:jc w:val="center"/>
              <w:textAlignment w:val="center"/>
              <w:rPr>
                <w:rFonts w:ascii="仿宋" w:hAnsi="仿宋" w:eastAsia="仿宋" w:cs="仿宋"/>
                <w:szCs w:val="21"/>
              </w:rPr>
            </w:pPr>
            <w:r>
              <w:rPr>
                <w:rFonts w:hint="eastAsia" w:ascii="仿宋" w:hAnsi="仿宋" w:eastAsia="仿宋" w:cs="仿宋"/>
                <w:color w:val="000000"/>
                <w:kern w:val="0"/>
                <w:szCs w:val="21"/>
                <w:lang w:bidi="ar"/>
              </w:rPr>
              <w:t>盒</w:t>
            </w:r>
          </w:p>
        </w:tc>
        <w:tc>
          <w:tcPr>
            <w:tcW w:w="684" w:type="dxa"/>
            <w:vAlign w:val="center"/>
          </w:tcPr>
          <w:p>
            <w:pPr>
              <w:wordWrap w:val="0"/>
              <w:topLinePunct/>
              <w:spacing w:line="360" w:lineRule="auto"/>
              <w:jc w:val="center"/>
              <w:rPr>
                <w:rFonts w:ascii="仿宋" w:hAnsi="仿宋" w:eastAsia="仿宋" w:cs="仿宋"/>
                <w:szCs w:val="21"/>
              </w:rPr>
            </w:pPr>
            <w:r>
              <w:rPr>
                <w:rFonts w:hint="eastAsia" w:ascii="仿宋" w:hAnsi="仿宋" w:eastAsia="仿宋" w:cs="仿宋"/>
                <w:szCs w:val="21"/>
              </w:rPr>
              <w:t>否</w:t>
            </w:r>
          </w:p>
        </w:tc>
        <w:tc>
          <w:tcPr>
            <w:tcW w:w="744" w:type="dxa"/>
            <w:vAlign w:val="center"/>
          </w:tcPr>
          <w:p>
            <w:pPr>
              <w:wordWrap w:val="0"/>
              <w:topLinePunct/>
              <w:spacing w:line="360" w:lineRule="auto"/>
              <w:jc w:val="center"/>
              <w:rPr>
                <w:rFonts w:ascii="仿宋" w:hAnsi="仿宋" w:eastAsia="仿宋" w:cs="仿宋"/>
                <w:szCs w:val="21"/>
              </w:rPr>
            </w:pPr>
            <w:r>
              <w:rPr>
                <w:rFonts w:hint="eastAsia" w:ascii="仿宋" w:hAnsi="仿宋" w:eastAsia="仿宋" w:cs="仿宋"/>
                <w:szCs w:val="21"/>
              </w:rPr>
              <w:t>否</w:t>
            </w:r>
          </w:p>
        </w:tc>
        <w:tc>
          <w:tcPr>
            <w:tcW w:w="732" w:type="dxa"/>
            <w:vAlign w:val="center"/>
          </w:tcPr>
          <w:p>
            <w:pPr>
              <w:wordWrap w:val="0"/>
              <w:topLinePunct/>
              <w:spacing w:line="360" w:lineRule="auto"/>
              <w:jc w:val="center"/>
              <w:rPr>
                <w:rFonts w:ascii="仿宋" w:hAnsi="仿宋" w:eastAsia="仿宋" w:cs="仿宋"/>
                <w:szCs w:val="21"/>
              </w:rPr>
            </w:pPr>
            <w:r>
              <w:rPr>
                <w:rFonts w:hint="eastAsia" w:ascii="仿宋" w:hAnsi="仿宋" w:eastAsia="仿宋" w:cs="仿宋"/>
                <w:szCs w:val="21"/>
              </w:rPr>
              <w:t>否</w:t>
            </w:r>
          </w:p>
        </w:tc>
        <w:tc>
          <w:tcPr>
            <w:tcW w:w="948" w:type="dxa"/>
            <w:vAlign w:val="center"/>
          </w:tcPr>
          <w:p>
            <w:pPr>
              <w:wordWrap w:val="0"/>
              <w:topLinePunct/>
              <w:spacing w:line="360" w:lineRule="auto"/>
              <w:jc w:val="center"/>
              <w:rPr>
                <w:rFonts w:ascii="仿宋" w:hAnsi="仿宋" w:eastAsia="仿宋" w:cs="仿宋"/>
                <w:szCs w:val="21"/>
              </w:rPr>
            </w:pPr>
            <w:r>
              <w:rPr>
                <w:rFonts w:hint="eastAsia" w:ascii="仿宋" w:hAnsi="仿宋" w:eastAsia="仿宋" w:cs="仿宋"/>
                <w:szCs w:val="21"/>
              </w:rPr>
              <w:t>工业</w:t>
            </w:r>
          </w:p>
        </w:tc>
        <w:tc>
          <w:tcPr>
            <w:tcW w:w="724" w:type="dxa"/>
            <w:vAlign w:val="center"/>
          </w:tcPr>
          <w:p>
            <w:pPr>
              <w:wordWrap w:val="0"/>
              <w:topLinePunct/>
              <w:spacing w:line="360" w:lineRule="auto"/>
              <w:jc w:val="center"/>
              <w:rPr>
                <w:rFonts w:ascii="仿宋" w:hAnsi="仿宋" w:eastAsia="仿宋" w:cs="仿宋"/>
                <w:szCs w:val="21"/>
              </w:rPr>
            </w:pPr>
            <w:r>
              <w:rPr>
                <w:rFonts w:hint="eastAsia" w:ascii="仿宋" w:hAnsi="仿宋" w:eastAsia="仿宋" w:cs="仿宋"/>
                <w:szCs w:val="21"/>
              </w:rPr>
              <w:t>货物</w:t>
            </w:r>
          </w:p>
        </w:tc>
        <w:tc>
          <w:tcPr>
            <w:tcW w:w="541" w:type="dxa"/>
            <w:vAlign w:val="center"/>
          </w:tcPr>
          <w:p>
            <w:pPr>
              <w:wordWrap w:val="0"/>
              <w:topLinePunct/>
              <w:spacing w:line="360" w:lineRule="auto"/>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7" w:type="dxa"/>
            <w:vAlign w:val="center"/>
          </w:tcPr>
          <w:p>
            <w:pPr>
              <w:widowControl/>
              <w:jc w:val="center"/>
              <w:textAlignment w:val="center"/>
              <w:rPr>
                <w:rFonts w:ascii="仿宋" w:hAnsi="仿宋" w:eastAsia="仿宋" w:cs="仿宋"/>
                <w:szCs w:val="21"/>
              </w:rPr>
            </w:pPr>
            <w:r>
              <w:rPr>
                <w:rFonts w:hint="eastAsia" w:ascii="仿宋" w:hAnsi="仿宋" w:eastAsia="仿宋" w:cs="仿宋"/>
                <w:color w:val="000000"/>
                <w:kern w:val="0"/>
                <w:szCs w:val="21"/>
                <w:lang w:bidi="ar"/>
              </w:rPr>
              <w:t>7</w:t>
            </w:r>
          </w:p>
        </w:tc>
        <w:tc>
          <w:tcPr>
            <w:tcW w:w="1236" w:type="dxa"/>
            <w:vAlign w:val="center"/>
          </w:tcPr>
          <w:p>
            <w:pPr>
              <w:widowControl/>
              <w:jc w:val="center"/>
              <w:textAlignment w:val="center"/>
              <w:rPr>
                <w:rFonts w:ascii="仿宋" w:hAnsi="仿宋" w:eastAsia="仿宋" w:cs="仿宋"/>
                <w:szCs w:val="21"/>
              </w:rPr>
            </w:pPr>
            <w:r>
              <w:rPr>
                <w:rFonts w:hint="eastAsia" w:ascii="仿宋" w:hAnsi="仿宋" w:eastAsia="仿宋" w:cs="仿宋"/>
                <w:color w:val="000000"/>
                <w:kern w:val="0"/>
                <w:szCs w:val="21"/>
                <w:lang w:bidi="ar"/>
              </w:rPr>
              <w:t>DNA高灵敏度和宽范围测定试剂盒</w:t>
            </w:r>
          </w:p>
        </w:tc>
        <w:tc>
          <w:tcPr>
            <w:tcW w:w="3396" w:type="dxa"/>
            <w:vAlign w:val="center"/>
          </w:tcPr>
          <w:p>
            <w:pPr>
              <w:widowControl/>
              <w:jc w:val="left"/>
              <w:textAlignment w:val="center"/>
              <w:rPr>
                <w:rFonts w:ascii="仿宋" w:hAnsi="仿宋" w:eastAsia="仿宋" w:cs="仿宋"/>
                <w:szCs w:val="21"/>
              </w:rPr>
            </w:pPr>
            <w:r>
              <w:rPr>
                <w:rFonts w:hint="eastAsia" w:ascii="仿宋" w:hAnsi="仿宋" w:eastAsia="仿宋" w:cs="仿宋"/>
                <w:color w:val="000000"/>
                <w:kern w:val="0"/>
                <w:szCs w:val="21"/>
                <w:lang w:bidi="ar"/>
              </w:rPr>
              <w:t>1.简单、精准的 dsDNA 定量。                                                                                                                                                             2.对dsDNA具有高度选择性。耐受污染物，如盐、溶剂或去污剂。</w:t>
            </w:r>
          </w:p>
        </w:tc>
        <w:tc>
          <w:tcPr>
            <w:tcW w:w="540" w:type="dxa"/>
            <w:vAlign w:val="center"/>
          </w:tcPr>
          <w:p>
            <w:pPr>
              <w:widowControl/>
              <w:jc w:val="center"/>
              <w:textAlignment w:val="center"/>
              <w:rPr>
                <w:rFonts w:ascii="仿宋" w:hAnsi="仿宋" w:eastAsia="仿宋" w:cs="仿宋"/>
                <w:szCs w:val="21"/>
              </w:rPr>
            </w:pPr>
            <w:r>
              <w:rPr>
                <w:rFonts w:hint="eastAsia" w:ascii="仿宋" w:hAnsi="仿宋" w:eastAsia="仿宋" w:cs="仿宋"/>
                <w:color w:val="000000"/>
                <w:kern w:val="0"/>
                <w:szCs w:val="21"/>
                <w:lang w:bidi="ar"/>
              </w:rPr>
              <w:t>2</w:t>
            </w:r>
          </w:p>
        </w:tc>
        <w:tc>
          <w:tcPr>
            <w:tcW w:w="444" w:type="dxa"/>
            <w:vAlign w:val="center"/>
          </w:tcPr>
          <w:p>
            <w:pPr>
              <w:widowControl/>
              <w:jc w:val="center"/>
              <w:textAlignment w:val="center"/>
              <w:rPr>
                <w:rFonts w:ascii="仿宋" w:hAnsi="仿宋" w:eastAsia="仿宋" w:cs="仿宋"/>
                <w:szCs w:val="21"/>
              </w:rPr>
            </w:pPr>
            <w:r>
              <w:rPr>
                <w:rFonts w:hint="eastAsia" w:ascii="仿宋" w:hAnsi="仿宋" w:eastAsia="仿宋" w:cs="仿宋"/>
                <w:color w:val="000000"/>
                <w:kern w:val="0"/>
                <w:szCs w:val="21"/>
                <w:lang w:bidi="ar"/>
              </w:rPr>
              <w:t>瓶</w:t>
            </w:r>
          </w:p>
        </w:tc>
        <w:tc>
          <w:tcPr>
            <w:tcW w:w="684" w:type="dxa"/>
            <w:vAlign w:val="center"/>
          </w:tcPr>
          <w:p>
            <w:pPr>
              <w:wordWrap w:val="0"/>
              <w:topLinePunct/>
              <w:spacing w:line="360" w:lineRule="auto"/>
              <w:jc w:val="center"/>
              <w:rPr>
                <w:rFonts w:ascii="仿宋" w:hAnsi="仿宋" w:eastAsia="仿宋" w:cs="仿宋"/>
                <w:szCs w:val="21"/>
              </w:rPr>
            </w:pPr>
            <w:r>
              <w:rPr>
                <w:rFonts w:hint="eastAsia" w:ascii="仿宋" w:hAnsi="仿宋" w:eastAsia="仿宋" w:cs="仿宋"/>
                <w:szCs w:val="21"/>
              </w:rPr>
              <w:t>否</w:t>
            </w:r>
          </w:p>
        </w:tc>
        <w:tc>
          <w:tcPr>
            <w:tcW w:w="744" w:type="dxa"/>
            <w:vAlign w:val="center"/>
          </w:tcPr>
          <w:p>
            <w:pPr>
              <w:wordWrap w:val="0"/>
              <w:topLinePunct/>
              <w:spacing w:line="360" w:lineRule="auto"/>
              <w:jc w:val="center"/>
              <w:rPr>
                <w:rFonts w:ascii="仿宋" w:hAnsi="仿宋" w:eastAsia="仿宋" w:cs="仿宋"/>
                <w:szCs w:val="21"/>
              </w:rPr>
            </w:pPr>
            <w:r>
              <w:rPr>
                <w:rFonts w:hint="eastAsia" w:ascii="仿宋" w:hAnsi="仿宋" w:eastAsia="仿宋" w:cs="仿宋"/>
                <w:szCs w:val="21"/>
              </w:rPr>
              <w:t>否</w:t>
            </w:r>
          </w:p>
        </w:tc>
        <w:tc>
          <w:tcPr>
            <w:tcW w:w="732" w:type="dxa"/>
            <w:vAlign w:val="center"/>
          </w:tcPr>
          <w:p>
            <w:pPr>
              <w:wordWrap w:val="0"/>
              <w:topLinePunct/>
              <w:spacing w:line="360" w:lineRule="auto"/>
              <w:jc w:val="center"/>
              <w:rPr>
                <w:rFonts w:ascii="仿宋" w:hAnsi="仿宋" w:eastAsia="仿宋" w:cs="仿宋"/>
                <w:szCs w:val="21"/>
              </w:rPr>
            </w:pPr>
            <w:r>
              <w:rPr>
                <w:rFonts w:hint="eastAsia" w:ascii="仿宋" w:hAnsi="仿宋" w:eastAsia="仿宋" w:cs="仿宋"/>
                <w:szCs w:val="21"/>
              </w:rPr>
              <w:t>否</w:t>
            </w:r>
          </w:p>
        </w:tc>
        <w:tc>
          <w:tcPr>
            <w:tcW w:w="948" w:type="dxa"/>
            <w:vAlign w:val="center"/>
          </w:tcPr>
          <w:p>
            <w:pPr>
              <w:wordWrap w:val="0"/>
              <w:topLinePunct/>
              <w:spacing w:line="360" w:lineRule="auto"/>
              <w:jc w:val="center"/>
              <w:rPr>
                <w:rFonts w:ascii="仿宋" w:hAnsi="仿宋" w:eastAsia="仿宋" w:cs="仿宋"/>
                <w:szCs w:val="21"/>
              </w:rPr>
            </w:pPr>
            <w:r>
              <w:rPr>
                <w:rFonts w:hint="eastAsia" w:ascii="仿宋" w:hAnsi="仿宋" w:eastAsia="仿宋" w:cs="仿宋"/>
                <w:szCs w:val="21"/>
              </w:rPr>
              <w:t>工业</w:t>
            </w:r>
          </w:p>
        </w:tc>
        <w:tc>
          <w:tcPr>
            <w:tcW w:w="724" w:type="dxa"/>
            <w:vAlign w:val="center"/>
          </w:tcPr>
          <w:p>
            <w:pPr>
              <w:wordWrap w:val="0"/>
              <w:topLinePunct/>
              <w:spacing w:line="360" w:lineRule="auto"/>
              <w:jc w:val="center"/>
              <w:rPr>
                <w:rFonts w:ascii="仿宋" w:hAnsi="仿宋" w:eastAsia="仿宋" w:cs="仿宋"/>
                <w:szCs w:val="21"/>
              </w:rPr>
            </w:pPr>
            <w:r>
              <w:rPr>
                <w:rFonts w:hint="eastAsia" w:ascii="仿宋" w:hAnsi="仿宋" w:eastAsia="仿宋" w:cs="仿宋"/>
                <w:szCs w:val="21"/>
              </w:rPr>
              <w:t>货物</w:t>
            </w:r>
          </w:p>
        </w:tc>
        <w:tc>
          <w:tcPr>
            <w:tcW w:w="541" w:type="dxa"/>
            <w:vAlign w:val="center"/>
          </w:tcPr>
          <w:p>
            <w:pPr>
              <w:wordWrap w:val="0"/>
              <w:topLinePunct/>
              <w:spacing w:line="360" w:lineRule="auto"/>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7" w:type="dxa"/>
            <w:vAlign w:val="center"/>
          </w:tcPr>
          <w:p>
            <w:pPr>
              <w:widowControl/>
              <w:jc w:val="center"/>
              <w:textAlignment w:val="center"/>
              <w:rPr>
                <w:rFonts w:ascii="仿宋" w:hAnsi="仿宋" w:eastAsia="仿宋" w:cs="仿宋"/>
                <w:szCs w:val="21"/>
              </w:rPr>
            </w:pPr>
            <w:r>
              <w:rPr>
                <w:rFonts w:hint="eastAsia" w:ascii="仿宋" w:hAnsi="仿宋" w:eastAsia="仿宋" w:cs="仿宋"/>
                <w:color w:val="000000"/>
                <w:kern w:val="0"/>
                <w:szCs w:val="21"/>
                <w:lang w:bidi="ar"/>
              </w:rPr>
              <w:t>8</w:t>
            </w:r>
          </w:p>
        </w:tc>
        <w:tc>
          <w:tcPr>
            <w:tcW w:w="1236" w:type="dxa"/>
            <w:vAlign w:val="center"/>
          </w:tcPr>
          <w:p>
            <w:pPr>
              <w:widowControl/>
              <w:jc w:val="center"/>
              <w:textAlignment w:val="center"/>
              <w:rPr>
                <w:rFonts w:ascii="仿宋" w:hAnsi="仿宋" w:eastAsia="仿宋" w:cs="仿宋"/>
                <w:szCs w:val="21"/>
              </w:rPr>
            </w:pPr>
            <w:r>
              <w:rPr>
                <w:rFonts w:hint="eastAsia" w:ascii="仿宋" w:hAnsi="仿宋" w:eastAsia="仿宋" w:cs="仿宋"/>
                <w:color w:val="000000"/>
                <w:kern w:val="0"/>
                <w:szCs w:val="21"/>
                <w:lang w:bidi="ar"/>
              </w:rPr>
              <w:t>自动化多样本DNA辅助建库试剂盒</w:t>
            </w:r>
          </w:p>
        </w:tc>
        <w:tc>
          <w:tcPr>
            <w:tcW w:w="3396" w:type="dxa"/>
            <w:vAlign w:val="center"/>
          </w:tcPr>
          <w:p>
            <w:pPr>
              <w:widowControl/>
              <w:jc w:val="left"/>
              <w:textAlignment w:val="center"/>
              <w:rPr>
                <w:rFonts w:ascii="仿宋" w:hAnsi="仿宋" w:eastAsia="仿宋" w:cs="仿宋"/>
                <w:szCs w:val="21"/>
              </w:rPr>
            </w:pPr>
            <w:r>
              <w:rPr>
                <w:rFonts w:hint="eastAsia" w:ascii="仿宋" w:hAnsi="仿宋" w:eastAsia="仿宋" w:cs="仿宋"/>
                <w:color w:val="000000"/>
                <w:kern w:val="0"/>
                <w:szCs w:val="21"/>
                <w:lang w:bidi="ar"/>
              </w:rPr>
              <w:t>1.本试剂盒适用于采购人现有ONT测序平台（MinION测序仪）连接法测序多样本文库制备，支持 gDNA 以及gDNA/cDNA 扩增产物，适配自动化建库仪使用；</w:t>
            </w:r>
            <w:r>
              <w:rPr>
                <w:rFonts w:hint="eastAsia" w:ascii="仿宋" w:hAnsi="仿宋" w:eastAsia="仿宋" w:cs="仿宋"/>
                <w:color w:val="000000"/>
                <w:kern w:val="0"/>
                <w:szCs w:val="21"/>
                <w:lang w:bidi="ar"/>
              </w:rPr>
              <w:br w:type="textWrapping"/>
            </w:r>
            <w:r>
              <w:rPr>
                <w:rFonts w:hint="eastAsia" w:ascii="仿宋" w:hAnsi="仿宋" w:eastAsia="仿宋" w:cs="仿宋"/>
                <w:color w:val="000000"/>
                <w:kern w:val="0"/>
                <w:szCs w:val="21"/>
                <w:lang w:bidi="ar"/>
              </w:rPr>
              <w:t>2.提供末端修复、barcode连接和adapter连接功能模块；</w:t>
            </w:r>
            <w:r>
              <w:rPr>
                <w:rFonts w:hint="eastAsia" w:ascii="仿宋" w:hAnsi="仿宋" w:eastAsia="仿宋" w:cs="仿宋"/>
                <w:color w:val="000000"/>
                <w:kern w:val="0"/>
                <w:szCs w:val="21"/>
                <w:lang w:bidi="ar"/>
              </w:rPr>
              <w:br w:type="textWrapping"/>
            </w:r>
            <w:r>
              <w:rPr>
                <w:rFonts w:hint="eastAsia" w:ascii="仿宋" w:hAnsi="仿宋" w:eastAsia="仿宋" w:cs="仿宋"/>
                <w:color w:val="000000"/>
                <w:kern w:val="0"/>
                <w:szCs w:val="21"/>
                <w:lang w:bidi="ar"/>
              </w:rPr>
              <w:t>3.包含磁珠、酶、缓冲液和ONT barcode条形码等组分；</w:t>
            </w:r>
            <w:r>
              <w:rPr>
                <w:rFonts w:hint="eastAsia" w:ascii="仿宋" w:hAnsi="仿宋" w:eastAsia="仿宋" w:cs="仿宋"/>
                <w:color w:val="000000"/>
                <w:kern w:val="0"/>
                <w:szCs w:val="21"/>
                <w:lang w:bidi="ar"/>
              </w:rPr>
              <w:br w:type="textWrapping"/>
            </w:r>
            <w:r>
              <w:rPr>
                <w:rFonts w:hint="eastAsia" w:ascii="仿宋" w:hAnsi="仿宋" w:eastAsia="仿宋" w:cs="仿宋"/>
                <w:color w:val="000000"/>
                <w:kern w:val="0"/>
                <w:szCs w:val="21"/>
                <w:lang w:bidi="ar"/>
              </w:rPr>
              <w:t>4.提供5次多样本建库反应，样本总数不超过24份；</w:t>
            </w:r>
            <w:r>
              <w:rPr>
                <w:rFonts w:hint="eastAsia" w:ascii="仿宋" w:hAnsi="仿宋" w:eastAsia="仿宋" w:cs="仿宋"/>
                <w:color w:val="000000"/>
                <w:kern w:val="0"/>
                <w:szCs w:val="21"/>
                <w:lang w:bidi="ar"/>
              </w:rPr>
              <w:br w:type="textWrapping"/>
            </w:r>
            <w:r>
              <w:rPr>
                <w:rFonts w:hint="eastAsia" w:ascii="仿宋" w:hAnsi="仿宋" w:eastAsia="仿宋" w:cs="仿宋"/>
                <w:color w:val="000000"/>
                <w:kern w:val="0"/>
                <w:szCs w:val="21"/>
                <w:lang w:bidi="ar"/>
              </w:rPr>
              <w:t>5.支持微生物基因组、宏基因组、人基因组、动植物基因组测序文库构建。</w:t>
            </w:r>
          </w:p>
        </w:tc>
        <w:tc>
          <w:tcPr>
            <w:tcW w:w="540" w:type="dxa"/>
            <w:vAlign w:val="center"/>
          </w:tcPr>
          <w:p>
            <w:pPr>
              <w:widowControl/>
              <w:jc w:val="center"/>
              <w:textAlignment w:val="center"/>
              <w:rPr>
                <w:rFonts w:ascii="仿宋" w:hAnsi="仿宋" w:eastAsia="仿宋" w:cs="仿宋"/>
                <w:szCs w:val="21"/>
              </w:rPr>
            </w:pPr>
            <w:r>
              <w:rPr>
                <w:rFonts w:hint="eastAsia" w:ascii="仿宋" w:hAnsi="仿宋" w:eastAsia="仿宋" w:cs="仿宋"/>
                <w:color w:val="000000"/>
                <w:kern w:val="0"/>
                <w:szCs w:val="21"/>
                <w:lang w:bidi="ar"/>
              </w:rPr>
              <w:t>14</w:t>
            </w:r>
          </w:p>
        </w:tc>
        <w:tc>
          <w:tcPr>
            <w:tcW w:w="444" w:type="dxa"/>
            <w:vAlign w:val="center"/>
          </w:tcPr>
          <w:p>
            <w:pPr>
              <w:widowControl/>
              <w:jc w:val="center"/>
              <w:textAlignment w:val="center"/>
              <w:rPr>
                <w:rFonts w:ascii="仿宋" w:hAnsi="仿宋" w:eastAsia="仿宋" w:cs="仿宋"/>
                <w:szCs w:val="21"/>
              </w:rPr>
            </w:pPr>
            <w:r>
              <w:rPr>
                <w:rFonts w:hint="eastAsia" w:ascii="仿宋" w:hAnsi="仿宋" w:eastAsia="仿宋" w:cs="仿宋"/>
                <w:color w:val="000000"/>
                <w:kern w:val="0"/>
                <w:szCs w:val="21"/>
                <w:lang w:bidi="ar"/>
              </w:rPr>
              <w:t>盒</w:t>
            </w:r>
          </w:p>
        </w:tc>
        <w:tc>
          <w:tcPr>
            <w:tcW w:w="684" w:type="dxa"/>
            <w:vAlign w:val="center"/>
          </w:tcPr>
          <w:p>
            <w:pPr>
              <w:wordWrap w:val="0"/>
              <w:topLinePunct/>
              <w:spacing w:line="360" w:lineRule="auto"/>
              <w:jc w:val="center"/>
              <w:rPr>
                <w:rFonts w:ascii="仿宋" w:hAnsi="仿宋" w:eastAsia="仿宋" w:cs="仿宋"/>
                <w:szCs w:val="21"/>
              </w:rPr>
            </w:pPr>
            <w:r>
              <w:rPr>
                <w:rFonts w:hint="eastAsia" w:ascii="仿宋" w:hAnsi="仿宋" w:eastAsia="仿宋" w:cs="仿宋"/>
                <w:szCs w:val="21"/>
              </w:rPr>
              <w:t>否</w:t>
            </w:r>
          </w:p>
        </w:tc>
        <w:tc>
          <w:tcPr>
            <w:tcW w:w="744" w:type="dxa"/>
            <w:vAlign w:val="center"/>
          </w:tcPr>
          <w:p>
            <w:pPr>
              <w:wordWrap w:val="0"/>
              <w:topLinePunct/>
              <w:spacing w:line="360" w:lineRule="auto"/>
              <w:jc w:val="center"/>
              <w:rPr>
                <w:rFonts w:ascii="仿宋" w:hAnsi="仿宋" w:eastAsia="仿宋" w:cs="仿宋"/>
                <w:szCs w:val="21"/>
              </w:rPr>
            </w:pPr>
            <w:r>
              <w:rPr>
                <w:rFonts w:hint="eastAsia" w:ascii="仿宋" w:hAnsi="仿宋" w:eastAsia="仿宋" w:cs="仿宋"/>
                <w:szCs w:val="21"/>
              </w:rPr>
              <w:t>否</w:t>
            </w:r>
          </w:p>
        </w:tc>
        <w:tc>
          <w:tcPr>
            <w:tcW w:w="732" w:type="dxa"/>
            <w:vAlign w:val="center"/>
          </w:tcPr>
          <w:p>
            <w:pPr>
              <w:wordWrap w:val="0"/>
              <w:topLinePunct/>
              <w:spacing w:line="360" w:lineRule="auto"/>
              <w:jc w:val="center"/>
              <w:rPr>
                <w:rFonts w:ascii="仿宋" w:hAnsi="仿宋" w:eastAsia="仿宋" w:cs="仿宋"/>
                <w:szCs w:val="21"/>
              </w:rPr>
            </w:pPr>
            <w:r>
              <w:rPr>
                <w:rFonts w:hint="eastAsia" w:ascii="仿宋" w:hAnsi="仿宋" w:eastAsia="仿宋" w:cs="仿宋"/>
                <w:szCs w:val="21"/>
              </w:rPr>
              <w:t>否</w:t>
            </w:r>
          </w:p>
        </w:tc>
        <w:tc>
          <w:tcPr>
            <w:tcW w:w="948" w:type="dxa"/>
            <w:vAlign w:val="center"/>
          </w:tcPr>
          <w:p>
            <w:pPr>
              <w:wordWrap w:val="0"/>
              <w:topLinePunct/>
              <w:spacing w:line="360" w:lineRule="auto"/>
              <w:jc w:val="center"/>
              <w:rPr>
                <w:rFonts w:ascii="仿宋" w:hAnsi="仿宋" w:eastAsia="仿宋" w:cs="仿宋"/>
                <w:szCs w:val="21"/>
              </w:rPr>
            </w:pPr>
            <w:r>
              <w:rPr>
                <w:rFonts w:hint="eastAsia" w:ascii="仿宋" w:hAnsi="仿宋" w:eastAsia="仿宋" w:cs="仿宋"/>
                <w:szCs w:val="21"/>
              </w:rPr>
              <w:t>工业</w:t>
            </w:r>
          </w:p>
        </w:tc>
        <w:tc>
          <w:tcPr>
            <w:tcW w:w="724" w:type="dxa"/>
            <w:vAlign w:val="center"/>
          </w:tcPr>
          <w:p>
            <w:pPr>
              <w:wordWrap w:val="0"/>
              <w:topLinePunct/>
              <w:spacing w:line="360" w:lineRule="auto"/>
              <w:jc w:val="center"/>
              <w:rPr>
                <w:rFonts w:ascii="仿宋" w:hAnsi="仿宋" w:eastAsia="仿宋" w:cs="仿宋"/>
                <w:szCs w:val="21"/>
              </w:rPr>
            </w:pPr>
            <w:r>
              <w:rPr>
                <w:rFonts w:hint="eastAsia" w:ascii="仿宋" w:hAnsi="仿宋" w:eastAsia="仿宋" w:cs="仿宋"/>
                <w:szCs w:val="21"/>
              </w:rPr>
              <w:t>货物</w:t>
            </w:r>
          </w:p>
        </w:tc>
        <w:tc>
          <w:tcPr>
            <w:tcW w:w="541" w:type="dxa"/>
            <w:vAlign w:val="center"/>
          </w:tcPr>
          <w:p>
            <w:pPr>
              <w:wordWrap w:val="0"/>
              <w:topLinePunct/>
              <w:spacing w:line="360" w:lineRule="auto"/>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7" w:type="dxa"/>
            <w:vAlign w:val="center"/>
          </w:tcPr>
          <w:p>
            <w:pPr>
              <w:widowControl/>
              <w:jc w:val="center"/>
              <w:textAlignment w:val="center"/>
              <w:rPr>
                <w:rFonts w:ascii="仿宋" w:hAnsi="仿宋" w:eastAsia="仿宋" w:cs="仿宋"/>
                <w:szCs w:val="21"/>
              </w:rPr>
            </w:pPr>
            <w:r>
              <w:rPr>
                <w:rFonts w:hint="eastAsia" w:ascii="仿宋" w:hAnsi="仿宋" w:eastAsia="仿宋" w:cs="仿宋"/>
                <w:color w:val="000000"/>
                <w:kern w:val="0"/>
                <w:szCs w:val="21"/>
                <w:lang w:bidi="ar"/>
              </w:rPr>
              <w:t>9</w:t>
            </w:r>
          </w:p>
        </w:tc>
        <w:tc>
          <w:tcPr>
            <w:tcW w:w="1236" w:type="dxa"/>
            <w:vAlign w:val="center"/>
          </w:tcPr>
          <w:p>
            <w:pPr>
              <w:widowControl/>
              <w:jc w:val="center"/>
              <w:textAlignment w:val="center"/>
              <w:rPr>
                <w:rFonts w:ascii="仿宋" w:hAnsi="仿宋" w:eastAsia="仿宋" w:cs="仿宋"/>
                <w:szCs w:val="21"/>
              </w:rPr>
            </w:pPr>
            <w:r>
              <w:rPr>
                <w:rFonts w:hint="eastAsia" w:ascii="仿宋" w:hAnsi="仿宋" w:eastAsia="仿宋" w:cs="仿宋"/>
                <w:color w:val="000000"/>
                <w:kern w:val="0"/>
                <w:szCs w:val="21"/>
                <w:lang w:bidi="ar"/>
              </w:rPr>
              <w:t>免扩增条形码辅助扩展包 V14</w:t>
            </w:r>
          </w:p>
        </w:tc>
        <w:tc>
          <w:tcPr>
            <w:tcW w:w="3396" w:type="dxa"/>
            <w:vAlign w:val="center"/>
          </w:tcPr>
          <w:p>
            <w:pPr>
              <w:widowControl/>
              <w:jc w:val="left"/>
              <w:textAlignment w:val="center"/>
              <w:rPr>
                <w:rFonts w:ascii="仿宋" w:hAnsi="仿宋" w:eastAsia="仿宋" w:cs="仿宋"/>
                <w:szCs w:val="21"/>
              </w:rPr>
            </w:pPr>
            <w:r>
              <w:rPr>
                <w:rFonts w:hint="eastAsia" w:ascii="仿宋" w:hAnsi="仿宋" w:eastAsia="仿宋" w:cs="仿宋"/>
                <w:color w:val="000000"/>
                <w:kern w:val="0"/>
                <w:szCs w:val="21"/>
                <w:lang w:bidi="ar"/>
              </w:rPr>
              <w:t>内含额外的建库试剂</w:t>
            </w:r>
          </w:p>
        </w:tc>
        <w:tc>
          <w:tcPr>
            <w:tcW w:w="540" w:type="dxa"/>
            <w:vAlign w:val="center"/>
          </w:tcPr>
          <w:p>
            <w:pPr>
              <w:widowControl/>
              <w:jc w:val="center"/>
              <w:textAlignment w:val="center"/>
              <w:rPr>
                <w:rFonts w:ascii="仿宋" w:hAnsi="仿宋" w:eastAsia="仿宋" w:cs="仿宋"/>
                <w:szCs w:val="21"/>
              </w:rPr>
            </w:pPr>
            <w:r>
              <w:rPr>
                <w:rFonts w:hint="eastAsia" w:ascii="仿宋" w:hAnsi="仿宋" w:eastAsia="仿宋" w:cs="仿宋"/>
                <w:color w:val="000000"/>
                <w:kern w:val="0"/>
                <w:szCs w:val="21"/>
                <w:lang w:bidi="ar"/>
              </w:rPr>
              <w:t>4</w:t>
            </w:r>
          </w:p>
        </w:tc>
        <w:tc>
          <w:tcPr>
            <w:tcW w:w="444" w:type="dxa"/>
            <w:vAlign w:val="center"/>
          </w:tcPr>
          <w:p>
            <w:pPr>
              <w:widowControl/>
              <w:jc w:val="center"/>
              <w:textAlignment w:val="center"/>
              <w:rPr>
                <w:rFonts w:ascii="仿宋" w:hAnsi="仿宋" w:eastAsia="仿宋" w:cs="仿宋"/>
                <w:szCs w:val="21"/>
              </w:rPr>
            </w:pPr>
            <w:r>
              <w:rPr>
                <w:rFonts w:hint="eastAsia" w:ascii="仿宋" w:hAnsi="仿宋" w:eastAsia="仿宋" w:cs="仿宋"/>
                <w:color w:val="000000"/>
                <w:kern w:val="0"/>
                <w:szCs w:val="21"/>
                <w:lang w:bidi="ar"/>
              </w:rPr>
              <w:t>盒</w:t>
            </w:r>
          </w:p>
        </w:tc>
        <w:tc>
          <w:tcPr>
            <w:tcW w:w="684" w:type="dxa"/>
            <w:vAlign w:val="center"/>
          </w:tcPr>
          <w:p>
            <w:pPr>
              <w:wordWrap w:val="0"/>
              <w:topLinePunct/>
              <w:spacing w:line="360" w:lineRule="auto"/>
              <w:jc w:val="center"/>
              <w:rPr>
                <w:rFonts w:ascii="仿宋" w:hAnsi="仿宋" w:eastAsia="仿宋" w:cs="仿宋"/>
                <w:szCs w:val="21"/>
              </w:rPr>
            </w:pPr>
            <w:r>
              <w:rPr>
                <w:rFonts w:hint="eastAsia" w:ascii="仿宋" w:hAnsi="仿宋" w:eastAsia="仿宋" w:cs="仿宋"/>
                <w:szCs w:val="21"/>
              </w:rPr>
              <w:t>否</w:t>
            </w:r>
          </w:p>
        </w:tc>
        <w:tc>
          <w:tcPr>
            <w:tcW w:w="744" w:type="dxa"/>
            <w:vAlign w:val="center"/>
          </w:tcPr>
          <w:p>
            <w:pPr>
              <w:wordWrap w:val="0"/>
              <w:topLinePunct/>
              <w:spacing w:line="360" w:lineRule="auto"/>
              <w:jc w:val="center"/>
              <w:rPr>
                <w:rFonts w:ascii="仿宋" w:hAnsi="仿宋" w:eastAsia="仿宋" w:cs="仿宋"/>
                <w:szCs w:val="21"/>
              </w:rPr>
            </w:pPr>
            <w:r>
              <w:rPr>
                <w:rFonts w:hint="eastAsia" w:ascii="仿宋" w:hAnsi="仿宋" w:eastAsia="仿宋" w:cs="仿宋"/>
                <w:szCs w:val="21"/>
              </w:rPr>
              <w:t>否</w:t>
            </w:r>
          </w:p>
        </w:tc>
        <w:tc>
          <w:tcPr>
            <w:tcW w:w="732" w:type="dxa"/>
            <w:vAlign w:val="center"/>
          </w:tcPr>
          <w:p>
            <w:pPr>
              <w:wordWrap w:val="0"/>
              <w:topLinePunct/>
              <w:spacing w:line="360" w:lineRule="auto"/>
              <w:jc w:val="center"/>
              <w:rPr>
                <w:rFonts w:ascii="仿宋" w:hAnsi="仿宋" w:eastAsia="仿宋" w:cs="仿宋"/>
                <w:szCs w:val="21"/>
              </w:rPr>
            </w:pPr>
            <w:r>
              <w:rPr>
                <w:rFonts w:hint="eastAsia" w:ascii="仿宋" w:hAnsi="仿宋" w:eastAsia="仿宋" w:cs="仿宋"/>
                <w:szCs w:val="21"/>
              </w:rPr>
              <w:t>否</w:t>
            </w:r>
          </w:p>
        </w:tc>
        <w:tc>
          <w:tcPr>
            <w:tcW w:w="948" w:type="dxa"/>
            <w:vAlign w:val="center"/>
          </w:tcPr>
          <w:p>
            <w:pPr>
              <w:wordWrap w:val="0"/>
              <w:topLinePunct/>
              <w:spacing w:line="360" w:lineRule="auto"/>
              <w:jc w:val="center"/>
              <w:rPr>
                <w:rFonts w:ascii="仿宋" w:hAnsi="仿宋" w:eastAsia="仿宋" w:cs="仿宋"/>
                <w:szCs w:val="21"/>
              </w:rPr>
            </w:pPr>
            <w:r>
              <w:rPr>
                <w:rFonts w:hint="eastAsia" w:ascii="仿宋" w:hAnsi="仿宋" w:eastAsia="仿宋" w:cs="仿宋"/>
                <w:szCs w:val="21"/>
              </w:rPr>
              <w:t>工业</w:t>
            </w:r>
          </w:p>
        </w:tc>
        <w:tc>
          <w:tcPr>
            <w:tcW w:w="724" w:type="dxa"/>
            <w:vAlign w:val="center"/>
          </w:tcPr>
          <w:p>
            <w:pPr>
              <w:wordWrap w:val="0"/>
              <w:topLinePunct/>
              <w:spacing w:line="360" w:lineRule="auto"/>
              <w:jc w:val="center"/>
              <w:rPr>
                <w:rFonts w:ascii="仿宋" w:hAnsi="仿宋" w:eastAsia="仿宋" w:cs="仿宋"/>
                <w:szCs w:val="21"/>
              </w:rPr>
            </w:pPr>
            <w:r>
              <w:rPr>
                <w:rFonts w:hint="eastAsia" w:ascii="仿宋" w:hAnsi="仿宋" w:eastAsia="仿宋" w:cs="仿宋"/>
                <w:szCs w:val="21"/>
              </w:rPr>
              <w:t>货物</w:t>
            </w:r>
          </w:p>
        </w:tc>
        <w:tc>
          <w:tcPr>
            <w:tcW w:w="541" w:type="dxa"/>
            <w:vAlign w:val="center"/>
          </w:tcPr>
          <w:p>
            <w:pPr>
              <w:wordWrap w:val="0"/>
              <w:topLinePunct/>
              <w:spacing w:line="360" w:lineRule="auto"/>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7" w:type="dxa"/>
            <w:vAlign w:val="center"/>
          </w:tcPr>
          <w:p>
            <w:pPr>
              <w:widowControl/>
              <w:jc w:val="center"/>
              <w:textAlignment w:val="center"/>
              <w:rPr>
                <w:rFonts w:ascii="仿宋" w:hAnsi="仿宋" w:eastAsia="仿宋" w:cs="仿宋"/>
                <w:szCs w:val="21"/>
              </w:rPr>
            </w:pPr>
            <w:r>
              <w:rPr>
                <w:rFonts w:hint="eastAsia" w:ascii="仿宋" w:hAnsi="仿宋" w:eastAsia="仿宋" w:cs="仿宋"/>
                <w:color w:val="000000"/>
                <w:kern w:val="0"/>
                <w:szCs w:val="21"/>
                <w:lang w:bidi="ar"/>
              </w:rPr>
              <w:t>10</w:t>
            </w:r>
          </w:p>
        </w:tc>
        <w:tc>
          <w:tcPr>
            <w:tcW w:w="1236" w:type="dxa"/>
            <w:vAlign w:val="center"/>
          </w:tcPr>
          <w:p>
            <w:pPr>
              <w:widowControl/>
              <w:jc w:val="center"/>
              <w:textAlignment w:val="center"/>
              <w:rPr>
                <w:rFonts w:ascii="仿宋" w:hAnsi="仿宋" w:eastAsia="仿宋" w:cs="仿宋"/>
                <w:szCs w:val="21"/>
              </w:rPr>
            </w:pPr>
            <w:r>
              <w:rPr>
                <w:rFonts w:hint="eastAsia" w:ascii="仿宋" w:hAnsi="仿宋" w:eastAsia="仿宋" w:cs="仿宋"/>
                <w:color w:val="000000"/>
                <w:kern w:val="0"/>
                <w:szCs w:val="21"/>
                <w:lang w:bidi="ar"/>
              </w:rPr>
              <w:t>测序辅助扩展包 V14</w:t>
            </w:r>
          </w:p>
        </w:tc>
        <w:tc>
          <w:tcPr>
            <w:tcW w:w="3396" w:type="dxa"/>
            <w:vAlign w:val="center"/>
          </w:tcPr>
          <w:p>
            <w:pPr>
              <w:widowControl/>
              <w:jc w:val="left"/>
              <w:textAlignment w:val="center"/>
              <w:rPr>
                <w:rFonts w:ascii="仿宋" w:hAnsi="仿宋" w:eastAsia="仿宋" w:cs="仿宋"/>
                <w:szCs w:val="21"/>
              </w:rPr>
            </w:pPr>
            <w:r>
              <w:rPr>
                <w:rFonts w:hint="eastAsia" w:ascii="仿宋" w:hAnsi="仿宋" w:eastAsia="仿宋" w:cs="仿宋"/>
                <w:color w:val="000000"/>
                <w:kern w:val="0"/>
                <w:szCs w:val="21"/>
                <w:lang w:bidi="ar"/>
              </w:rPr>
              <w:t>内含测序缓冲液（SB）、洗脱缓冲液（EB）、文库溶液（LIS）及文库颗粒（LIB），及V14测序芯片预处理试剂：测序芯片冲洗液（FCF）及测序芯片系绳（FCT）。</w:t>
            </w:r>
          </w:p>
        </w:tc>
        <w:tc>
          <w:tcPr>
            <w:tcW w:w="540" w:type="dxa"/>
            <w:vAlign w:val="center"/>
          </w:tcPr>
          <w:p>
            <w:pPr>
              <w:widowControl/>
              <w:jc w:val="center"/>
              <w:textAlignment w:val="center"/>
              <w:rPr>
                <w:rFonts w:ascii="仿宋" w:hAnsi="仿宋" w:eastAsia="仿宋" w:cs="仿宋"/>
                <w:szCs w:val="21"/>
              </w:rPr>
            </w:pPr>
            <w:r>
              <w:rPr>
                <w:rFonts w:hint="eastAsia" w:ascii="仿宋" w:hAnsi="仿宋" w:eastAsia="仿宋" w:cs="仿宋"/>
                <w:color w:val="000000"/>
                <w:kern w:val="0"/>
                <w:szCs w:val="21"/>
                <w:lang w:bidi="ar"/>
              </w:rPr>
              <w:t>4</w:t>
            </w:r>
          </w:p>
        </w:tc>
        <w:tc>
          <w:tcPr>
            <w:tcW w:w="444" w:type="dxa"/>
            <w:vAlign w:val="center"/>
          </w:tcPr>
          <w:p>
            <w:pPr>
              <w:widowControl/>
              <w:jc w:val="center"/>
              <w:textAlignment w:val="center"/>
              <w:rPr>
                <w:rFonts w:ascii="仿宋" w:hAnsi="仿宋" w:eastAsia="仿宋" w:cs="仿宋"/>
                <w:szCs w:val="21"/>
              </w:rPr>
            </w:pPr>
            <w:r>
              <w:rPr>
                <w:rFonts w:hint="eastAsia" w:ascii="仿宋" w:hAnsi="仿宋" w:eastAsia="仿宋" w:cs="仿宋"/>
                <w:color w:val="000000"/>
                <w:kern w:val="0"/>
                <w:szCs w:val="21"/>
                <w:lang w:bidi="ar"/>
              </w:rPr>
              <w:t>盒</w:t>
            </w:r>
          </w:p>
        </w:tc>
        <w:tc>
          <w:tcPr>
            <w:tcW w:w="684" w:type="dxa"/>
            <w:vAlign w:val="center"/>
          </w:tcPr>
          <w:p>
            <w:pPr>
              <w:wordWrap w:val="0"/>
              <w:topLinePunct/>
              <w:spacing w:line="360" w:lineRule="auto"/>
              <w:jc w:val="center"/>
              <w:rPr>
                <w:rFonts w:ascii="仿宋" w:hAnsi="仿宋" w:eastAsia="仿宋" w:cs="仿宋"/>
                <w:szCs w:val="21"/>
              </w:rPr>
            </w:pPr>
            <w:r>
              <w:rPr>
                <w:rFonts w:hint="eastAsia" w:ascii="仿宋" w:hAnsi="仿宋" w:eastAsia="仿宋" w:cs="仿宋"/>
                <w:szCs w:val="21"/>
              </w:rPr>
              <w:t>否</w:t>
            </w:r>
          </w:p>
        </w:tc>
        <w:tc>
          <w:tcPr>
            <w:tcW w:w="744" w:type="dxa"/>
            <w:vAlign w:val="center"/>
          </w:tcPr>
          <w:p>
            <w:pPr>
              <w:wordWrap w:val="0"/>
              <w:topLinePunct/>
              <w:spacing w:line="360" w:lineRule="auto"/>
              <w:jc w:val="center"/>
              <w:rPr>
                <w:rFonts w:ascii="仿宋" w:hAnsi="仿宋" w:eastAsia="仿宋" w:cs="仿宋"/>
                <w:szCs w:val="21"/>
              </w:rPr>
            </w:pPr>
            <w:r>
              <w:rPr>
                <w:rFonts w:hint="eastAsia" w:ascii="仿宋" w:hAnsi="仿宋" w:eastAsia="仿宋" w:cs="仿宋"/>
                <w:szCs w:val="21"/>
              </w:rPr>
              <w:t>否</w:t>
            </w:r>
          </w:p>
        </w:tc>
        <w:tc>
          <w:tcPr>
            <w:tcW w:w="732" w:type="dxa"/>
            <w:vAlign w:val="center"/>
          </w:tcPr>
          <w:p>
            <w:pPr>
              <w:wordWrap w:val="0"/>
              <w:topLinePunct/>
              <w:spacing w:line="360" w:lineRule="auto"/>
              <w:jc w:val="center"/>
              <w:rPr>
                <w:rFonts w:ascii="仿宋" w:hAnsi="仿宋" w:eastAsia="仿宋" w:cs="仿宋"/>
                <w:szCs w:val="21"/>
              </w:rPr>
            </w:pPr>
            <w:r>
              <w:rPr>
                <w:rFonts w:hint="eastAsia" w:ascii="仿宋" w:hAnsi="仿宋" w:eastAsia="仿宋" w:cs="仿宋"/>
                <w:szCs w:val="21"/>
              </w:rPr>
              <w:t>否</w:t>
            </w:r>
          </w:p>
        </w:tc>
        <w:tc>
          <w:tcPr>
            <w:tcW w:w="948" w:type="dxa"/>
            <w:vAlign w:val="center"/>
          </w:tcPr>
          <w:p>
            <w:pPr>
              <w:wordWrap w:val="0"/>
              <w:topLinePunct/>
              <w:spacing w:line="360" w:lineRule="auto"/>
              <w:jc w:val="center"/>
              <w:rPr>
                <w:rFonts w:ascii="仿宋" w:hAnsi="仿宋" w:eastAsia="仿宋" w:cs="仿宋"/>
                <w:szCs w:val="21"/>
              </w:rPr>
            </w:pPr>
            <w:r>
              <w:rPr>
                <w:rFonts w:hint="eastAsia" w:ascii="仿宋" w:hAnsi="仿宋" w:eastAsia="仿宋" w:cs="仿宋"/>
                <w:szCs w:val="21"/>
              </w:rPr>
              <w:t>工业</w:t>
            </w:r>
          </w:p>
        </w:tc>
        <w:tc>
          <w:tcPr>
            <w:tcW w:w="724" w:type="dxa"/>
            <w:vAlign w:val="center"/>
          </w:tcPr>
          <w:p>
            <w:pPr>
              <w:wordWrap w:val="0"/>
              <w:topLinePunct/>
              <w:spacing w:line="360" w:lineRule="auto"/>
              <w:jc w:val="center"/>
              <w:rPr>
                <w:rFonts w:ascii="仿宋" w:hAnsi="仿宋" w:eastAsia="仿宋" w:cs="仿宋"/>
                <w:szCs w:val="21"/>
              </w:rPr>
            </w:pPr>
            <w:r>
              <w:rPr>
                <w:rFonts w:hint="eastAsia" w:ascii="仿宋" w:hAnsi="仿宋" w:eastAsia="仿宋" w:cs="仿宋"/>
                <w:szCs w:val="21"/>
              </w:rPr>
              <w:t>货物</w:t>
            </w:r>
          </w:p>
        </w:tc>
        <w:tc>
          <w:tcPr>
            <w:tcW w:w="541" w:type="dxa"/>
            <w:vAlign w:val="center"/>
          </w:tcPr>
          <w:p>
            <w:pPr>
              <w:wordWrap w:val="0"/>
              <w:topLinePunct/>
              <w:spacing w:line="360" w:lineRule="auto"/>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7" w:type="dxa"/>
            <w:vAlign w:val="center"/>
          </w:tcPr>
          <w:p>
            <w:pPr>
              <w:widowControl/>
              <w:jc w:val="center"/>
              <w:textAlignment w:val="center"/>
              <w:rPr>
                <w:rFonts w:ascii="仿宋" w:hAnsi="仿宋" w:eastAsia="仿宋" w:cs="仿宋"/>
                <w:szCs w:val="21"/>
              </w:rPr>
            </w:pPr>
            <w:r>
              <w:rPr>
                <w:rFonts w:hint="eastAsia" w:ascii="仿宋" w:hAnsi="仿宋" w:eastAsia="仿宋" w:cs="仿宋"/>
                <w:color w:val="000000"/>
                <w:kern w:val="0"/>
                <w:szCs w:val="21"/>
                <w:lang w:bidi="ar"/>
              </w:rPr>
              <w:t>11</w:t>
            </w:r>
          </w:p>
        </w:tc>
        <w:tc>
          <w:tcPr>
            <w:tcW w:w="1236" w:type="dxa"/>
            <w:vAlign w:val="center"/>
          </w:tcPr>
          <w:p>
            <w:pPr>
              <w:widowControl/>
              <w:jc w:val="center"/>
              <w:textAlignment w:val="center"/>
              <w:rPr>
                <w:rFonts w:ascii="仿宋" w:hAnsi="仿宋" w:eastAsia="仿宋" w:cs="仿宋"/>
                <w:szCs w:val="21"/>
              </w:rPr>
            </w:pPr>
            <w:r>
              <w:rPr>
                <w:rFonts w:hint="eastAsia" w:ascii="仿宋" w:hAnsi="仿宋" w:eastAsia="仿宋" w:cs="仿宋"/>
                <w:color w:val="000000"/>
                <w:kern w:val="0"/>
                <w:szCs w:val="21"/>
                <w:lang w:bidi="ar"/>
              </w:rPr>
              <w:t>自动化辅助建库试剂盒-磁珠组分</w:t>
            </w:r>
          </w:p>
        </w:tc>
        <w:tc>
          <w:tcPr>
            <w:tcW w:w="3396" w:type="dxa"/>
            <w:vAlign w:val="center"/>
          </w:tcPr>
          <w:p>
            <w:pPr>
              <w:widowControl/>
              <w:jc w:val="left"/>
              <w:textAlignment w:val="center"/>
              <w:rPr>
                <w:rFonts w:ascii="仿宋" w:hAnsi="仿宋" w:eastAsia="仿宋" w:cs="仿宋"/>
                <w:szCs w:val="21"/>
              </w:rPr>
            </w:pPr>
            <w:r>
              <w:rPr>
                <w:rFonts w:hint="eastAsia" w:ascii="仿宋" w:hAnsi="仿宋" w:eastAsia="仿宋" w:cs="仿宋"/>
                <w:color w:val="000000"/>
                <w:kern w:val="0"/>
                <w:szCs w:val="21"/>
                <w:lang w:bidi="ar"/>
              </w:rPr>
              <w:t>1.可有效去除多余的 dNTPS、引物、盐离子及其他杂质；</w:t>
            </w:r>
            <w:r>
              <w:rPr>
                <w:rFonts w:hint="eastAsia" w:ascii="仿宋" w:hAnsi="仿宋" w:eastAsia="仿宋" w:cs="仿宋"/>
                <w:color w:val="000000"/>
                <w:kern w:val="0"/>
                <w:szCs w:val="21"/>
                <w:lang w:bidi="ar"/>
              </w:rPr>
              <w:br w:type="textWrapping"/>
            </w:r>
            <w:r>
              <w:rPr>
                <w:rFonts w:hint="eastAsia" w:ascii="仿宋" w:hAnsi="仿宋" w:eastAsia="仿宋" w:cs="仿宋"/>
                <w:color w:val="000000"/>
                <w:kern w:val="0"/>
                <w:szCs w:val="21"/>
                <w:lang w:bidi="ar"/>
              </w:rPr>
              <w:t>2.双链和单链DNA都能得到纯化；</w:t>
            </w:r>
            <w:r>
              <w:rPr>
                <w:rFonts w:hint="eastAsia" w:ascii="仿宋" w:hAnsi="仿宋" w:eastAsia="仿宋" w:cs="仿宋"/>
                <w:color w:val="000000"/>
                <w:kern w:val="0"/>
                <w:szCs w:val="21"/>
                <w:lang w:bidi="ar"/>
              </w:rPr>
              <w:br w:type="textWrapping"/>
            </w:r>
            <w:r>
              <w:rPr>
                <w:rFonts w:hint="eastAsia" w:ascii="仿宋" w:hAnsi="仿宋" w:eastAsia="仿宋" w:cs="仿宋"/>
                <w:color w:val="000000"/>
                <w:kern w:val="0"/>
                <w:szCs w:val="21"/>
                <w:lang w:bidi="ar"/>
              </w:rPr>
              <w:t>3.可以进行手动建库和自动化建库等多种建库场景。</w:t>
            </w:r>
          </w:p>
        </w:tc>
        <w:tc>
          <w:tcPr>
            <w:tcW w:w="540" w:type="dxa"/>
            <w:vAlign w:val="center"/>
          </w:tcPr>
          <w:p>
            <w:pPr>
              <w:widowControl/>
              <w:jc w:val="center"/>
              <w:textAlignment w:val="center"/>
              <w:rPr>
                <w:rFonts w:ascii="仿宋" w:hAnsi="仿宋" w:eastAsia="仿宋" w:cs="仿宋"/>
                <w:szCs w:val="21"/>
              </w:rPr>
            </w:pPr>
            <w:r>
              <w:rPr>
                <w:rFonts w:hint="eastAsia" w:ascii="仿宋" w:hAnsi="仿宋" w:eastAsia="仿宋" w:cs="仿宋"/>
                <w:color w:val="000000"/>
                <w:kern w:val="0"/>
                <w:szCs w:val="21"/>
                <w:lang w:bidi="ar"/>
              </w:rPr>
              <w:t>48</w:t>
            </w:r>
          </w:p>
        </w:tc>
        <w:tc>
          <w:tcPr>
            <w:tcW w:w="444" w:type="dxa"/>
            <w:vAlign w:val="center"/>
          </w:tcPr>
          <w:p>
            <w:pPr>
              <w:widowControl/>
              <w:jc w:val="center"/>
              <w:textAlignment w:val="center"/>
              <w:rPr>
                <w:rFonts w:ascii="仿宋" w:hAnsi="仿宋" w:eastAsia="仿宋" w:cs="仿宋"/>
                <w:szCs w:val="21"/>
              </w:rPr>
            </w:pPr>
            <w:r>
              <w:rPr>
                <w:rFonts w:hint="eastAsia" w:ascii="仿宋" w:hAnsi="仿宋" w:eastAsia="仿宋" w:cs="仿宋"/>
                <w:color w:val="000000"/>
                <w:kern w:val="0"/>
                <w:szCs w:val="21"/>
                <w:lang w:bidi="ar"/>
              </w:rPr>
              <w:t>人份</w:t>
            </w:r>
          </w:p>
        </w:tc>
        <w:tc>
          <w:tcPr>
            <w:tcW w:w="684" w:type="dxa"/>
            <w:vAlign w:val="center"/>
          </w:tcPr>
          <w:p>
            <w:pPr>
              <w:wordWrap w:val="0"/>
              <w:topLinePunct/>
              <w:spacing w:line="360" w:lineRule="auto"/>
              <w:jc w:val="center"/>
              <w:rPr>
                <w:rFonts w:ascii="仿宋" w:hAnsi="仿宋" w:eastAsia="仿宋" w:cs="仿宋"/>
                <w:szCs w:val="21"/>
              </w:rPr>
            </w:pPr>
            <w:r>
              <w:rPr>
                <w:rFonts w:hint="eastAsia" w:ascii="仿宋" w:hAnsi="仿宋" w:eastAsia="仿宋" w:cs="仿宋"/>
                <w:szCs w:val="21"/>
              </w:rPr>
              <w:t>否</w:t>
            </w:r>
          </w:p>
        </w:tc>
        <w:tc>
          <w:tcPr>
            <w:tcW w:w="744" w:type="dxa"/>
            <w:vAlign w:val="center"/>
          </w:tcPr>
          <w:p>
            <w:pPr>
              <w:wordWrap w:val="0"/>
              <w:topLinePunct/>
              <w:spacing w:line="360" w:lineRule="auto"/>
              <w:jc w:val="center"/>
              <w:rPr>
                <w:rFonts w:ascii="仿宋" w:hAnsi="仿宋" w:eastAsia="仿宋" w:cs="仿宋"/>
                <w:szCs w:val="21"/>
              </w:rPr>
            </w:pPr>
            <w:r>
              <w:rPr>
                <w:rFonts w:hint="eastAsia" w:ascii="仿宋" w:hAnsi="仿宋" w:eastAsia="仿宋" w:cs="仿宋"/>
                <w:szCs w:val="21"/>
              </w:rPr>
              <w:t>否</w:t>
            </w:r>
          </w:p>
        </w:tc>
        <w:tc>
          <w:tcPr>
            <w:tcW w:w="732" w:type="dxa"/>
            <w:vAlign w:val="center"/>
          </w:tcPr>
          <w:p>
            <w:pPr>
              <w:wordWrap w:val="0"/>
              <w:topLinePunct/>
              <w:spacing w:line="360" w:lineRule="auto"/>
              <w:jc w:val="center"/>
              <w:rPr>
                <w:rFonts w:ascii="仿宋" w:hAnsi="仿宋" w:eastAsia="仿宋" w:cs="仿宋"/>
                <w:szCs w:val="21"/>
              </w:rPr>
            </w:pPr>
            <w:r>
              <w:rPr>
                <w:rFonts w:hint="eastAsia" w:ascii="仿宋" w:hAnsi="仿宋" w:eastAsia="仿宋" w:cs="仿宋"/>
                <w:szCs w:val="21"/>
              </w:rPr>
              <w:t>否</w:t>
            </w:r>
          </w:p>
        </w:tc>
        <w:tc>
          <w:tcPr>
            <w:tcW w:w="948" w:type="dxa"/>
            <w:vAlign w:val="center"/>
          </w:tcPr>
          <w:p>
            <w:pPr>
              <w:wordWrap w:val="0"/>
              <w:topLinePunct/>
              <w:spacing w:line="360" w:lineRule="auto"/>
              <w:jc w:val="center"/>
              <w:rPr>
                <w:rFonts w:ascii="仿宋" w:hAnsi="仿宋" w:eastAsia="仿宋" w:cs="仿宋"/>
                <w:szCs w:val="21"/>
              </w:rPr>
            </w:pPr>
            <w:r>
              <w:rPr>
                <w:rFonts w:hint="eastAsia" w:ascii="仿宋" w:hAnsi="仿宋" w:eastAsia="仿宋" w:cs="仿宋"/>
                <w:szCs w:val="21"/>
              </w:rPr>
              <w:t>工业</w:t>
            </w:r>
          </w:p>
        </w:tc>
        <w:tc>
          <w:tcPr>
            <w:tcW w:w="724" w:type="dxa"/>
            <w:vAlign w:val="center"/>
          </w:tcPr>
          <w:p>
            <w:pPr>
              <w:wordWrap w:val="0"/>
              <w:topLinePunct/>
              <w:spacing w:line="360" w:lineRule="auto"/>
              <w:jc w:val="center"/>
              <w:rPr>
                <w:rFonts w:ascii="仿宋" w:hAnsi="仿宋" w:eastAsia="仿宋" w:cs="仿宋"/>
                <w:szCs w:val="21"/>
              </w:rPr>
            </w:pPr>
            <w:r>
              <w:rPr>
                <w:rFonts w:hint="eastAsia" w:ascii="仿宋" w:hAnsi="仿宋" w:eastAsia="仿宋" w:cs="仿宋"/>
                <w:szCs w:val="21"/>
              </w:rPr>
              <w:t>货物</w:t>
            </w:r>
          </w:p>
        </w:tc>
        <w:tc>
          <w:tcPr>
            <w:tcW w:w="541" w:type="dxa"/>
            <w:vAlign w:val="center"/>
          </w:tcPr>
          <w:p>
            <w:pPr>
              <w:wordWrap w:val="0"/>
              <w:topLinePunct/>
              <w:spacing w:line="360" w:lineRule="auto"/>
              <w:jc w:val="center"/>
              <w:rPr>
                <w:rFonts w:ascii="仿宋" w:hAnsi="仿宋" w:eastAsia="仿宋" w:cs="仿宋"/>
                <w:szCs w:val="21"/>
              </w:rPr>
            </w:pPr>
          </w:p>
        </w:tc>
      </w:tr>
    </w:tbl>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ViMmQ2ZTU1YmVmYTEyMzQ5YWRhMjUzOTk3YTBhYjIifQ=="/>
  </w:docVars>
  <w:rsids>
    <w:rsidRoot w:val="00000000"/>
    <w:rsid w:val="6A5804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First Indent 2"/>
    <w:basedOn w:val="3"/>
    <w:next w:val="1"/>
    <w:qFormat/>
    <w:uiPriority w:val="0"/>
    <w:pPr>
      <w:ind w:left="420" w:firstLine="420" w:firstLineChars="200"/>
    </w:pPr>
  </w:style>
  <w:style w:type="paragraph" w:styleId="3">
    <w:name w:val="Body Text Indent"/>
    <w:basedOn w:val="1"/>
    <w:next w:val="4"/>
    <w:qFormat/>
    <w:uiPriority w:val="0"/>
    <w:pPr>
      <w:spacing w:after="120"/>
      <w:ind w:left="200" w:leftChars="200"/>
    </w:pPr>
  </w:style>
  <w:style w:type="paragraph" w:styleId="4">
    <w:name w:val="envelope return"/>
    <w:basedOn w:val="1"/>
    <w:qFormat/>
    <w:uiPriority w:val="0"/>
    <w:pPr>
      <w:snapToGrid w:val="0"/>
    </w:pPr>
    <w:rPr>
      <w:rFonts w:ascii="Arial" w:hAnsi="Arial"/>
    </w:rPr>
  </w:style>
  <w:style w:type="paragraph" w:customStyle="1" w:styleId="7">
    <w:name w:val="正文_0_0"/>
    <w:autoRedefine/>
    <w:qFormat/>
    <w:uiPriority w:val="0"/>
    <w:pPr>
      <w:widowControl w:val="0"/>
      <w:jc w:val="both"/>
    </w:pPr>
    <w:rPr>
      <w:rFonts w:ascii="Times New Roman" w:hAnsi="Times New Roman" w:eastAsia="宋体" w:cs="Times New Roman"/>
      <w:kern w:val="2"/>
      <w:sz w:val="21"/>
      <w:lang w:val="en-US" w:eastAsia="zh-CN" w:bidi="ar-SA"/>
    </w:rPr>
  </w:style>
  <w:style w:type="character" w:customStyle="1" w:styleId="8">
    <w:name w:val="font41"/>
    <w:basedOn w:val="6"/>
    <w:autoRedefine/>
    <w:qFormat/>
    <w:uiPriority w:val="0"/>
    <w:rPr>
      <w:rFonts w:hint="eastAsia" w:ascii="宋体" w:hAnsi="宋体" w:eastAsia="宋体" w:cs="宋体"/>
      <w:color w:val="000000"/>
      <w:sz w:val="22"/>
      <w:szCs w:val="22"/>
      <w:u w:val="none"/>
    </w:rPr>
  </w:style>
  <w:style w:type="character" w:customStyle="1" w:styleId="9">
    <w:name w:val="font31"/>
    <w:basedOn w:val="6"/>
    <w:autoRedefine/>
    <w:qFormat/>
    <w:uiPriority w:val="0"/>
    <w:rPr>
      <w:rFonts w:hint="default" w:ascii="Arial" w:hAnsi="Arial" w:cs="Arial"/>
      <w:color w:val="000000"/>
      <w:sz w:val="22"/>
      <w:szCs w:val="22"/>
      <w:u w:val="none"/>
    </w:rPr>
  </w:style>
  <w:style w:type="character" w:customStyle="1" w:styleId="10">
    <w:name w:val="font01"/>
    <w:basedOn w:val="6"/>
    <w:autoRedefine/>
    <w:qFormat/>
    <w:uiPriority w:val="0"/>
    <w:rPr>
      <w:rFonts w:hint="eastAsia" w:ascii="等线" w:hAnsi="等线" w:eastAsia="等线" w:cs="等线"/>
      <w:color w:val="000000"/>
      <w:sz w:val="22"/>
      <w:szCs w:val="22"/>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2024-03-26T03:27:29Z</dcterms:created>
  <dc:creator>1</dc:creator>
  <cp:lastModifiedBy>沐荟</cp:lastModifiedBy>
  <dcterms:modified xsi:type="dcterms:W3CDTF">2024-03-26T03:27:46Z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8A2AF872FE124F0FA30A47BF152EE4A4_12</vt:lpwstr>
  </property>
</Properties>
</file>